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1B576" w14:textId="77777777" w:rsidR="00C701EB" w:rsidRPr="009012E4" w:rsidRDefault="00C701EB" w:rsidP="00BC0A86">
      <w:pPr>
        <w:pStyle w:val="Title"/>
        <w:spacing w:after="0"/>
        <w:jc w:val="center"/>
        <w:rPr>
          <w:b/>
          <w:color w:val="44546A" w:themeColor="text2"/>
          <w:sz w:val="40"/>
          <w:szCs w:val="22"/>
        </w:rPr>
      </w:pPr>
      <w:bookmarkStart w:id="0" w:name="_GoBack"/>
      <w:bookmarkEnd w:id="0"/>
      <w:r w:rsidRPr="00B371C9">
        <w:rPr>
          <w:b/>
          <w:color w:val="auto"/>
          <w:sz w:val="40"/>
          <w:szCs w:val="22"/>
        </w:rPr>
        <w:t>Standard Operating Procedure</w:t>
      </w:r>
    </w:p>
    <w:p w14:paraId="5C5B21FE" w14:textId="77777777" w:rsidR="00C701EB" w:rsidRPr="009012E4" w:rsidRDefault="00C701EB" w:rsidP="00BC0A86">
      <w:pPr>
        <w:jc w:val="center"/>
        <w:rPr>
          <w:rFonts w:ascii="Cambria" w:hAnsi="Cambria" w:cs="Times New Roman"/>
          <w:b/>
          <w:highlight w:val="green"/>
          <w:lang w:val="en-CA"/>
        </w:rPr>
      </w:pPr>
    </w:p>
    <w:p w14:paraId="2F33FAF9" w14:textId="3ACB4BCF" w:rsidR="007E147A" w:rsidRPr="00BC0A86" w:rsidRDefault="00250B46" w:rsidP="00BC0A86">
      <w:pPr>
        <w:jc w:val="center"/>
        <w:rPr>
          <w:rFonts w:ascii="Cambria" w:hAnsi="Cambria" w:cs="Times New Roman"/>
          <w:b/>
          <w:i/>
          <w:color w:val="5B9BD5" w:themeColor="accent1"/>
          <w:sz w:val="36"/>
          <w:lang w:val="en-CA"/>
        </w:rPr>
      </w:pPr>
      <w:r w:rsidRPr="00BC0A86">
        <w:rPr>
          <w:rFonts w:ascii="Cambria" w:hAnsi="Cambria" w:cs="Times New Roman"/>
          <w:b/>
          <w:i/>
          <w:color w:val="5B9BD5" w:themeColor="accent1"/>
          <w:sz w:val="36"/>
          <w:lang w:val="en-CA"/>
        </w:rPr>
        <w:t>Rotary Evaporation (Rotovap)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6"/>
        <w:gridCol w:w="4844"/>
      </w:tblGrid>
      <w:tr w:rsidR="007E0A79" w:rsidRPr="009012E4" w14:paraId="50166968" w14:textId="77777777" w:rsidTr="00917635">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2FE9EF" w14:textId="77777777" w:rsidR="007E0A79" w:rsidRPr="009012E4" w:rsidRDefault="007E0A79" w:rsidP="00BC0A86">
            <w:pPr>
              <w:jc w:val="both"/>
              <w:rPr>
                <w:rFonts w:ascii="Cambria" w:hAnsi="Cambria" w:cs="Times New Roman"/>
                <w:b/>
              </w:rPr>
            </w:pPr>
            <w:r w:rsidRPr="009012E4">
              <w:rPr>
                <w:rFonts w:ascii="Cambria" w:hAnsi="Cambria" w:cs="Times New Roman"/>
                <w:b/>
              </w:rPr>
              <w:t>Department:</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612E80F7" w14:textId="77777777" w:rsidR="007E0A79" w:rsidRPr="009012E4" w:rsidRDefault="007E0A79" w:rsidP="00BC0A86">
            <w:pPr>
              <w:jc w:val="both"/>
              <w:rPr>
                <w:rFonts w:ascii="Cambria" w:hAnsi="Cambria" w:cs="Times New Roman"/>
                <w:highlight w:val="yellow"/>
              </w:rPr>
            </w:pPr>
          </w:p>
        </w:tc>
      </w:tr>
      <w:tr w:rsidR="007E0A79" w:rsidRPr="009012E4" w14:paraId="60269F7D" w14:textId="77777777" w:rsidTr="00917635">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D6A748" w14:textId="794E66FB" w:rsidR="007E0A79" w:rsidRPr="009012E4" w:rsidRDefault="00356706" w:rsidP="00BC0A86">
            <w:pPr>
              <w:jc w:val="both"/>
              <w:rPr>
                <w:rFonts w:ascii="Cambria" w:hAnsi="Cambria" w:cs="Times New Roman"/>
                <w:b/>
              </w:rPr>
            </w:pPr>
            <w:r w:rsidRPr="009012E4">
              <w:rPr>
                <w:rFonts w:ascii="Cambria" w:hAnsi="Cambria" w:cs="Times New Roman"/>
                <w:b/>
              </w:rPr>
              <w:t xml:space="preserve">Completion </w:t>
            </w:r>
            <w:r w:rsidR="007E0A79" w:rsidRPr="009012E4">
              <w:rPr>
                <w:rFonts w:ascii="Cambria" w:hAnsi="Cambria" w:cs="Times New Roman"/>
                <w:b/>
              </w:rPr>
              <w:t>Date: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73DC293B" w14:textId="77777777" w:rsidR="007E0A79" w:rsidRPr="009012E4" w:rsidRDefault="007E0A79" w:rsidP="00BC0A86">
            <w:pPr>
              <w:jc w:val="both"/>
              <w:rPr>
                <w:rFonts w:ascii="Cambria" w:hAnsi="Cambria" w:cs="Times New Roman"/>
                <w:highlight w:val="yellow"/>
              </w:rPr>
            </w:pPr>
          </w:p>
        </w:tc>
      </w:tr>
      <w:tr w:rsidR="007E0A79" w:rsidRPr="009012E4" w14:paraId="723E37B0" w14:textId="77777777" w:rsidTr="00917635">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4C15D58" w14:textId="37570D2C" w:rsidR="007E0A79" w:rsidRPr="009012E4" w:rsidRDefault="00356706" w:rsidP="00BC0A86">
            <w:pPr>
              <w:jc w:val="both"/>
              <w:rPr>
                <w:rFonts w:ascii="Cambria" w:hAnsi="Cambria" w:cs="Times New Roman"/>
                <w:b/>
              </w:rPr>
            </w:pPr>
            <w:r w:rsidRPr="009012E4">
              <w:rPr>
                <w:rFonts w:ascii="Cambria" w:hAnsi="Cambria" w:cs="Times New Roman"/>
                <w:b/>
              </w:rPr>
              <w:t xml:space="preserve">Approval (by PI / Lab </w:t>
            </w:r>
            <w:r w:rsidR="00E35701" w:rsidRPr="009012E4">
              <w:rPr>
                <w:rFonts w:ascii="Cambria" w:hAnsi="Cambria" w:cs="Times New Roman"/>
                <w:b/>
              </w:rPr>
              <w:t>Manger</w:t>
            </w:r>
            <w:r w:rsidRPr="009012E4">
              <w:rPr>
                <w:rFonts w:ascii="Cambria" w:hAnsi="Cambria" w:cs="Times New Roman"/>
                <w:b/>
              </w:rPr>
              <w:t xml:space="preserve">) </w:t>
            </w:r>
            <w:r w:rsidR="007E0A79" w:rsidRPr="009012E4">
              <w:rPr>
                <w:rFonts w:ascii="Cambria" w:hAnsi="Cambria" w:cs="Times New Roman"/>
                <w:b/>
              </w:rPr>
              <w:t>Date: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4926D821" w14:textId="77777777" w:rsidR="007E0A79" w:rsidRPr="009012E4" w:rsidRDefault="007E0A79" w:rsidP="00BC0A86">
            <w:pPr>
              <w:jc w:val="both"/>
              <w:rPr>
                <w:rFonts w:ascii="Cambria" w:hAnsi="Cambria" w:cs="Times New Roman"/>
                <w:highlight w:val="yellow"/>
              </w:rPr>
            </w:pPr>
          </w:p>
        </w:tc>
      </w:tr>
      <w:tr w:rsidR="007E0A79" w:rsidRPr="009012E4" w14:paraId="77D36DE4" w14:textId="77777777" w:rsidTr="00917635">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EB42A3" w14:textId="77777777" w:rsidR="007E0A79" w:rsidRPr="009012E4" w:rsidRDefault="007E0A79" w:rsidP="00BC0A86">
            <w:pPr>
              <w:jc w:val="both"/>
              <w:rPr>
                <w:rFonts w:ascii="Cambria" w:hAnsi="Cambria" w:cs="Times New Roman"/>
                <w:b/>
              </w:rPr>
            </w:pPr>
            <w:r w:rsidRPr="009012E4">
              <w:rPr>
                <w:rFonts w:ascii="Cambria" w:hAnsi="Cambria" w:cs="Times New Roman"/>
                <w:b/>
              </w:rPr>
              <w:t>Principal Investigator:</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77685009" w14:textId="77777777" w:rsidR="007E0A79" w:rsidRPr="009012E4" w:rsidRDefault="007E0A79" w:rsidP="00BC0A86">
            <w:pPr>
              <w:jc w:val="both"/>
              <w:rPr>
                <w:rFonts w:ascii="Cambria" w:hAnsi="Cambria" w:cs="Times New Roman"/>
                <w:highlight w:val="yellow"/>
              </w:rPr>
            </w:pPr>
          </w:p>
        </w:tc>
      </w:tr>
      <w:tr w:rsidR="007E0A79" w:rsidRPr="009012E4" w14:paraId="11960295" w14:textId="77777777" w:rsidTr="00917635">
        <w:trPr>
          <w:trHeight w:val="728"/>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2BB127" w14:textId="77777777" w:rsidR="007E0A79" w:rsidRPr="009012E4" w:rsidRDefault="007E0A79" w:rsidP="00BC0A86">
            <w:pPr>
              <w:jc w:val="both"/>
              <w:rPr>
                <w:rFonts w:ascii="Cambria" w:hAnsi="Cambria" w:cs="Times New Roman"/>
                <w:b/>
              </w:rPr>
            </w:pPr>
            <w:r w:rsidRPr="009012E4">
              <w:rPr>
                <w:rFonts w:ascii="Cambria" w:hAnsi="Cambria" w:cs="Times New Roman"/>
                <w:b/>
              </w:rPr>
              <w:t>Principal Investigator Signature: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bottom"/>
          </w:tcPr>
          <w:p w14:paraId="7837D93D" w14:textId="77777777" w:rsidR="007E0A79" w:rsidRPr="009012E4" w:rsidRDefault="007E0A79" w:rsidP="00BC0A86">
            <w:pPr>
              <w:jc w:val="both"/>
              <w:rPr>
                <w:rFonts w:ascii="Cambria" w:hAnsi="Cambria" w:cs="Times New Roman"/>
                <w:highlight w:val="yellow"/>
              </w:rPr>
            </w:pPr>
          </w:p>
        </w:tc>
      </w:tr>
      <w:tr w:rsidR="007E0A79" w:rsidRPr="009012E4" w14:paraId="2ECA1F24" w14:textId="77777777" w:rsidTr="00917635">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EDC6B3" w14:textId="77777777" w:rsidR="007E0A79" w:rsidRPr="009012E4" w:rsidRDefault="007E0A79" w:rsidP="00BC0A86">
            <w:pPr>
              <w:jc w:val="both"/>
              <w:rPr>
                <w:rFonts w:ascii="Cambria" w:hAnsi="Cambria" w:cs="Times New Roman"/>
                <w:b/>
              </w:rPr>
            </w:pPr>
            <w:r w:rsidRPr="009012E4">
              <w:rPr>
                <w:rFonts w:ascii="Cambria" w:hAnsi="Cambria" w:cs="Times New Roman"/>
                <w:b/>
              </w:rPr>
              <w:t>Internal Lab Safety Coordinator/Lab Manager:</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36ECA030" w14:textId="77777777" w:rsidR="007E0A79" w:rsidRPr="009012E4" w:rsidRDefault="007E0A79" w:rsidP="00BC0A86">
            <w:pPr>
              <w:jc w:val="both"/>
              <w:rPr>
                <w:rFonts w:ascii="Cambria" w:hAnsi="Cambria" w:cs="Times New Roman"/>
                <w:highlight w:val="yellow"/>
              </w:rPr>
            </w:pPr>
          </w:p>
        </w:tc>
      </w:tr>
      <w:tr w:rsidR="007E0A79" w:rsidRPr="009012E4" w14:paraId="1B29CB24" w14:textId="77777777" w:rsidTr="00917635">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19696B" w14:textId="77777777" w:rsidR="007E0A79" w:rsidRPr="009012E4" w:rsidRDefault="007E0A79" w:rsidP="00BC0A86">
            <w:pPr>
              <w:jc w:val="both"/>
              <w:rPr>
                <w:rFonts w:ascii="Cambria" w:hAnsi="Cambria" w:cs="Times New Roman"/>
                <w:b/>
              </w:rPr>
            </w:pPr>
            <w:r w:rsidRPr="009012E4">
              <w:rPr>
                <w:rFonts w:ascii="Cambria" w:hAnsi="Cambria" w:cs="Times New Roman"/>
                <w:b/>
              </w:rPr>
              <w:t>Lab Phone: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38EDF055" w14:textId="77777777" w:rsidR="007E0A79" w:rsidRPr="009012E4" w:rsidRDefault="007E0A79" w:rsidP="00BC0A86">
            <w:pPr>
              <w:jc w:val="both"/>
              <w:rPr>
                <w:rFonts w:ascii="Cambria" w:hAnsi="Cambria" w:cs="Times New Roman"/>
                <w:highlight w:val="yellow"/>
              </w:rPr>
            </w:pPr>
          </w:p>
        </w:tc>
      </w:tr>
      <w:tr w:rsidR="007E0A79" w:rsidRPr="009012E4" w14:paraId="2D7C5929" w14:textId="77777777" w:rsidTr="00917635">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62EAE3" w14:textId="77777777" w:rsidR="007E0A79" w:rsidRPr="009012E4" w:rsidRDefault="007E0A79" w:rsidP="00BC0A86">
            <w:pPr>
              <w:jc w:val="both"/>
              <w:rPr>
                <w:rFonts w:ascii="Cambria" w:hAnsi="Cambria" w:cs="Times New Roman"/>
                <w:b/>
              </w:rPr>
            </w:pPr>
            <w:r w:rsidRPr="009012E4">
              <w:rPr>
                <w:rFonts w:ascii="Cambria" w:hAnsi="Cambria" w:cs="Times New Roman"/>
                <w:b/>
              </w:rPr>
              <w:t>Office Phone: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46D9D2E4" w14:textId="77777777" w:rsidR="007E0A79" w:rsidRPr="009012E4" w:rsidRDefault="007E0A79" w:rsidP="00BC0A86">
            <w:pPr>
              <w:jc w:val="both"/>
              <w:rPr>
                <w:rFonts w:ascii="Cambria" w:hAnsi="Cambria" w:cs="Times New Roman"/>
                <w:highlight w:val="yellow"/>
              </w:rPr>
            </w:pPr>
          </w:p>
        </w:tc>
      </w:tr>
      <w:tr w:rsidR="007E0A79" w:rsidRPr="009012E4" w14:paraId="3E5CF44A" w14:textId="77777777" w:rsidTr="00917635">
        <w:trPr>
          <w:trHeight w:val="729"/>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7535B1" w14:textId="77777777" w:rsidR="007E0A79" w:rsidRPr="009012E4" w:rsidRDefault="007E0A79" w:rsidP="00BC0A86">
            <w:pPr>
              <w:jc w:val="both"/>
              <w:rPr>
                <w:rFonts w:ascii="Cambria" w:hAnsi="Cambria" w:cs="Times New Roman"/>
                <w:b/>
              </w:rPr>
            </w:pPr>
            <w:r w:rsidRPr="009012E4">
              <w:rPr>
                <w:rFonts w:ascii="Cambria" w:hAnsi="Cambria" w:cs="Times New Roman"/>
                <w:b/>
              </w:rPr>
              <w:t>Emergency Contact:</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299978D5" w14:textId="77777777" w:rsidR="007E0A79" w:rsidRPr="009012E4" w:rsidRDefault="007E0A79" w:rsidP="00BC0A86">
            <w:pPr>
              <w:jc w:val="both"/>
              <w:rPr>
                <w:rFonts w:ascii="Cambria" w:hAnsi="Cambria" w:cs="Times New Roman"/>
                <w:i/>
              </w:rPr>
            </w:pPr>
          </w:p>
          <w:p w14:paraId="7FBD3953" w14:textId="77777777" w:rsidR="007E0A79" w:rsidRPr="009012E4" w:rsidRDefault="007E0A79" w:rsidP="00BC0A86">
            <w:pPr>
              <w:jc w:val="both"/>
              <w:rPr>
                <w:rFonts w:ascii="Cambria" w:hAnsi="Cambria" w:cs="Times New Roman"/>
                <w:i/>
              </w:rPr>
            </w:pPr>
          </w:p>
          <w:p w14:paraId="194D1CF7" w14:textId="77777777" w:rsidR="007E0A79" w:rsidRPr="009012E4" w:rsidRDefault="007E0A79" w:rsidP="00BC0A86">
            <w:pPr>
              <w:jc w:val="both"/>
              <w:rPr>
                <w:rFonts w:ascii="Cambria" w:hAnsi="Cambria" w:cs="Times New Roman"/>
                <w:highlight w:val="yellow"/>
              </w:rPr>
            </w:pPr>
            <w:r w:rsidRPr="009012E4">
              <w:rPr>
                <w:rFonts w:ascii="Cambria" w:hAnsi="Cambria" w:cs="Times New Roman"/>
                <w:i/>
              </w:rPr>
              <w:t>(Name and Phone Number)</w:t>
            </w:r>
          </w:p>
        </w:tc>
      </w:tr>
      <w:tr w:rsidR="007E0A79" w:rsidRPr="009012E4" w14:paraId="2E4ECFBE" w14:textId="77777777" w:rsidTr="00917635">
        <w:trPr>
          <w:trHeight w:val="720"/>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149C71" w14:textId="77777777" w:rsidR="007E0A79" w:rsidRPr="009012E4" w:rsidRDefault="007E0A79" w:rsidP="00BC0A86">
            <w:pPr>
              <w:jc w:val="both"/>
              <w:rPr>
                <w:rFonts w:ascii="Cambria" w:hAnsi="Cambria" w:cs="Times New Roman"/>
                <w:b/>
                <w:i/>
              </w:rPr>
            </w:pPr>
            <w:r w:rsidRPr="009012E4">
              <w:rPr>
                <w:rFonts w:ascii="Cambria" w:hAnsi="Cambria" w:cs="Times New Roman"/>
                <w:b/>
              </w:rPr>
              <w:t>Location(s) covered by this SOP:</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14:paraId="24C2618F" w14:textId="77777777" w:rsidR="007E0A79" w:rsidRPr="009012E4" w:rsidRDefault="007E0A79" w:rsidP="00BC0A86">
            <w:pPr>
              <w:jc w:val="both"/>
              <w:rPr>
                <w:rFonts w:ascii="Cambria" w:hAnsi="Cambria" w:cs="Times New Roman"/>
                <w:highlight w:val="yellow"/>
              </w:rPr>
            </w:pPr>
          </w:p>
          <w:p w14:paraId="502581DE" w14:textId="77777777" w:rsidR="007E0A79" w:rsidRPr="009012E4" w:rsidRDefault="007E0A79" w:rsidP="00BC0A86">
            <w:pPr>
              <w:jc w:val="both"/>
              <w:rPr>
                <w:rFonts w:ascii="Cambria" w:hAnsi="Cambria" w:cs="Times New Roman"/>
                <w:highlight w:val="yellow"/>
              </w:rPr>
            </w:pPr>
          </w:p>
          <w:p w14:paraId="49F3F019" w14:textId="77777777" w:rsidR="007E0A79" w:rsidRPr="009012E4" w:rsidRDefault="007E0A79" w:rsidP="00BC0A86">
            <w:pPr>
              <w:jc w:val="both"/>
              <w:rPr>
                <w:rFonts w:ascii="Cambria" w:hAnsi="Cambria" w:cs="Times New Roman"/>
                <w:highlight w:val="yellow"/>
              </w:rPr>
            </w:pPr>
            <w:r w:rsidRPr="009012E4">
              <w:rPr>
                <w:rFonts w:ascii="Cambria" w:hAnsi="Cambria" w:cs="Times New Roman"/>
                <w:i/>
              </w:rPr>
              <w:t>(Building/Room Number)</w:t>
            </w:r>
          </w:p>
        </w:tc>
      </w:tr>
    </w:tbl>
    <w:p w14:paraId="13222E39" w14:textId="6242B8AA" w:rsidR="007E0A79" w:rsidRPr="009012E4" w:rsidRDefault="007E0A79" w:rsidP="00BC0A86">
      <w:pPr>
        <w:jc w:val="both"/>
        <w:rPr>
          <w:rFonts w:ascii="Cambria" w:hAnsi="Cambria" w:cs="Times New Roman"/>
        </w:rPr>
      </w:pPr>
      <w:r w:rsidRPr="009012E4">
        <w:rPr>
          <w:rFonts w:ascii="Cambria" w:hAnsi="Cambria" w:cs="Times New Roman"/>
          <w:b/>
        </w:rPr>
        <w:t>Type of SOP:</w:t>
      </w:r>
      <w:r w:rsidRPr="009012E4">
        <w:rPr>
          <w:rFonts w:ascii="Cambria" w:hAnsi="Cambria" w:cs="Times New Roman"/>
        </w:rPr>
        <w:t xml:space="preserve"> </w:t>
      </w:r>
      <w:permStart w:id="1434855398" w:edGrp="everyone"/>
      <w:r w:rsidRPr="009012E4">
        <w:rPr>
          <w:rFonts w:ascii="Segoe UI Symbol" w:eastAsia="MS Gothic" w:hAnsi="Segoe UI Symbol" w:cs="Segoe UI Symbol"/>
        </w:rPr>
        <w:t>☐</w:t>
      </w:r>
      <w:permEnd w:id="1434855398"/>
      <w:r w:rsidRPr="009012E4">
        <w:rPr>
          <w:rFonts w:ascii="Cambria" w:hAnsi="Cambria" w:cs="Times New Roman"/>
        </w:rPr>
        <w:t xml:space="preserve"> Process</w:t>
      </w:r>
      <w:r w:rsidR="007453E3" w:rsidRPr="009012E4">
        <w:rPr>
          <w:rFonts w:ascii="Cambria" w:hAnsi="Cambria" w:cs="Times New Roman"/>
        </w:rPr>
        <w:t xml:space="preserve"> </w:t>
      </w:r>
      <w:r w:rsidR="00356706" w:rsidRPr="009012E4">
        <w:rPr>
          <w:rFonts w:ascii="Cambria" w:hAnsi="Cambria" w:cs="Times New Roman"/>
        </w:rPr>
        <w:t xml:space="preserve"> </w:t>
      </w:r>
      <w:r w:rsidRPr="009012E4">
        <w:rPr>
          <w:rFonts w:ascii="Cambria" w:hAnsi="Cambria" w:cs="Times New Roman"/>
        </w:rPr>
        <w:t xml:space="preserve"> </w:t>
      </w:r>
      <w:permStart w:id="954744857" w:edGrp="everyone"/>
      <w:r w:rsidRPr="009012E4">
        <w:rPr>
          <w:rFonts w:ascii="Segoe UI Symbol" w:eastAsia="MS Gothic" w:hAnsi="Segoe UI Symbol" w:cs="Segoe UI Symbol"/>
        </w:rPr>
        <w:t>☐</w:t>
      </w:r>
      <w:permEnd w:id="954744857"/>
      <w:r w:rsidRPr="009012E4">
        <w:rPr>
          <w:rFonts w:ascii="Cambria" w:hAnsi="Cambria" w:cs="Times New Roman"/>
        </w:rPr>
        <w:t xml:space="preserve">Hazardous Chemical   </w:t>
      </w:r>
      <w:r w:rsidR="00356706" w:rsidRPr="009012E4">
        <w:rPr>
          <w:rFonts w:ascii="Cambria" w:hAnsi="Cambria" w:cs="Times New Roman"/>
        </w:rPr>
        <w:t xml:space="preserve">  </w:t>
      </w:r>
      <w:permStart w:id="1994999351" w:edGrp="everyone"/>
      <w:r w:rsidR="00356706" w:rsidRPr="009012E4">
        <w:rPr>
          <w:rFonts w:ascii="Segoe UI Symbol" w:eastAsia="MS Gothic" w:hAnsi="Segoe UI Symbol" w:cs="Segoe UI Symbol"/>
        </w:rPr>
        <w:t>☐</w:t>
      </w:r>
      <w:r w:rsidR="00356706" w:rsidRPr="009012E4">
        <w:rPr>
          <w:rFonts w:ascii="Cambria" w:eastAsia="MS Gothic" w:hAnsi="Cambria" w:cs="Segoe UI Symbol"/>
        </w:rPr>
        <w:t xml:space="preserve"> </w:t>
      </w:r>
      <w:r w:rsidR="00356706" w:rsidRPr="009012E4">
        <w:rPr>
          <w:rFonts w:ascii="Cambria" w:hAnsi="Cambria" w:cs="Times New Roman"/>
        </w:rPr>
        <w:t xml:space="preserve">Experiment  </w:t>
      </w:r>
      <w:r w:rsidR="00E35701" w:rsidRPr="009012E4">
        <w:rPr>
          <w:rFonts w:ascii="Cambria" w:hAnsi="Cambria" w:cs="Times New Roman"/>
        </w:rPr>
        <w:t xml:space="preserve"> </w:t>
      </w:r>
      <w:r w:rsidR="00356706" w:rsidRPr="009012E4">
        <w:rPr>
          <w:rFonts w:ascii="Segoe UI Symbol" w:eastAsia="MS Gothic" w:hAnsi="Segoe UI Symbol" w:cs="Segoe UI Symbol"/>
        </w:rPr>
        <w:t>☐</w:t>
      </w:r>
      <w:r w:rsidR="00356706" w:rsidRPr="009012E4">
        <w:rPr>
          <w:rFonts w:ascii="Cambria" w:hAnsi="Cambria" w:cs="Times New Roman"/>
        </w:rPr>
        <w:t>Equipment Use</w:t>
      </w:r>
      <w:permEnd w:id="1994999351"/>
    </w:p>
    <w:p w14:paraId="21540AAA" w14:textId="77777777" w:rsidR="007E0A79" w:rsidRPr="009012E4" w:rsidRDefault="007E0A79" w:rsidP="00BC0A86">
      <w:pPr>
        <w:jc w:val="both"/>
        <w:rPr>
          <w:rFonts w:ascii="Cambria" w:hAnsi="Cambria" w:cs="Times New Roman"/>
          <w:b/>
          <w:u w:val="single"/>
        </w:rPr>
      </w:pPr>
      <w:r w:rsidRPr="001D1267">
        <w:rPr>
          <w:rFonts w:ascii="Cambria" w:hAnsi="Cambria" w:cs="Times New Roman"/>
          <w:b/>
          <w:sz w:val="24"/>
          <w:u w:val="single"/>
        </w:rPr>
        <w:t>Contents</w:t>
      </w:r>
    </w:p>
    <w:p w14:paraId="3029D9F3" w14:textId="77777777" w:rsidR="007E0A79" w:rsidRPr="009012E4" w:rsidRDefault="007E0A79" w:rsidP="00BC0A86">
      <w:pPr>
        <w:jc w:val="both"/>
        <w:rPr>
          <w:rFonts w:ascii="Cambria" w:hAnsi="Cambria" w:cs="Times New Roman"/>
          <w:b/>
        </w:rPr>
        <w:sectPr w:rsidR="007E0A79" w:rsidRPr="009012E4" w:rsidSect="005E53F6">
          <w:headerReference w:type="default" r:id="rId8"/>
          <w:footerReference w:type="default" r:id="rId9"/>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cols w:space="720"/>
          <w:docGrid w:linePitch="360"/>
        </w:sectPr>
      </w:pPr>
    </w:p>
    <w:p w14:paraId="67C0B559" w14:textId="20F62226" w:rsidR="007E0A79" w:rsidRPr="001D1267" w:rsidRDefault="00CD5395" w:rsidP="00BC0A86">
      <w:pPr>
        <w:spacing w:after="0"/>
        <w:jc w:val="both"/>
        <w:rPr>
          <w:rFonts w:ascii="Cambria" w:hAnsi="Cambria" w:cs="Times New Roman"/>
          <w:b/>
          <w:szCs w:val="20"/>
        </w:rPr>
      </w:pPr>
      <w:r w:rsidRPr="001D1267">
        <w:rPr>
          <w:rFonts w:ascii="Cambria" w:hAnsi="Cambria" w:cs="Times New Roman"/>
          <w:b/>
          <w:szCs w:val="20"/>
        </w:rPr>
        <w:t xml:space="preserve">Purpose and Scope </w:t>
      </w:r>
    </w:p>
    <w:p w14:paraId="5BEE76CE" w14:textId="588F01F3" w:rsidR="00CD5395" w:rsidRPr="001D1267" w:rsidRDefault="00CD5395" w:rsidP="00BC0A86">
      <w:pPr>
        <w:spacing w:after="0"/>
        <w:jc w:val="both"/>
        <w:rPr>
          <w:rFonts w:ascii="Cambria" w:hAnsi="Cambria" w:cs="Times New Roman"/>
          <w:b/>
          <w:szCs w:val="20"/>
        </w:rPr>
      </w:pPr>
      <w:r w:rsidRPr="001D1267">
        <w:rPr>
          <w:rFonts w:ascii="Cambria" w:hAnsi="Cambria" w:cs="Times New Roman"/>
          <w:b/>
          <w:szCs w:val="20"/>
        </w:rPr>
        <w:t>Responsibility</w:t>
      </w:r>
    </w:p>
    <w:p w14:paraId="30CB7CE6" w14:textId="77777777" w:rsidR="00EE44E9" w:rsidRPr="001D1267" w:rsidRDefault="00EE44E9" w:rsidP="00BC0A86">
      <w:pPr>
        <w:spacing w:after="0" w:line="240" w:lineRule="auto"/>
        <w:contextualSpacing/>
        <w:jc w:val="both"/>
        <w:rPr>
          <w:rFonts w:ascii="Cambria" w:hAnsi="Cambria" w:cs="Times New Roman"/>
          <w:b/>
          <w:szCs w:val="20"/>
        </w:rPr>
      </w:pPr>
      <w:r w:rsidRPr="001D1267">
        <w:rPr>
          <w:rFonts w:ascii="Cambria" w:hAnsi="Cambria" w:cs="Times New Roman"/>
          <w:b/>
          <w:szCs w:val="20"/>
        </w:rPr>
        <w:t>Definitions</w:t>
      </w:r>
    </w:p>
    <w:p w14:paraId="7F3BEDC1" w14:textId="762E347A" w:rsidR="00EE44E9" w:rsidRPr="001D1267" w:rsidRDefault="00EE44E9" w:rsidP="00BC0A86">
      <w:pPr>
        <w:spacing w:after="0" w:line="240" w:lineRule="auto"/>
        <w:contextualSpacing/>
        <w:jc w:val="both"/>
        <w:rPr>
          <w:rFonts w:ascii="Cambria" w:hAnsi="Cambria" w:cs="Times New Roman"/>
          <w:b/>
          <w:szCs w:val="20"/>
        </w:rPr>
      </w:pPr>
      <w:r w:rsidRPr="001D1267">
        <w:rPr>
          <w:rFonts w:ascii="Cambria" w:hAnsi="Cambria" w:cs="Times New Roman"/>
          <w:b/>
          <w:szCs w:val="20"/>
        </w:rPr>
        <w:t xml:space="preserve">Common </w:t>
      </w:r>
      <w:r w:rsidR="009E6980" w:rsidRPr="001D1267">
        <w:rPr>
          <w:rFonts w:ascii="Cambria" w:hAnsi="Cambria" w:cs="Times New Roman"/>
          <w:b/>
          <w:szCs w:val="20"/>
        </w:rPr>
        <w:t>Hazards</w:t>
      </w:r>
    </w:p>
    <w:p w14:paraId="30283F2C" w14:textId="3675B49D" w:rsidR="007E0A79" w:rsidRPr="001D1267" w:rsidRDefault="0046063B" w:rsidP="00BC0A86">
      <w:pPr>
        <w:spacing w:after="0"/>
        <w:jc w:val="both"/>
        <w:rPr>
          <w:rFonts w:ascii="Cambria" w:hAnsi="Cambria" w:cs="Times New Roman"/>
          <w:b/>
          <w:szCs w:val="20"/>
        </w:rPr>
      </w:pPr>
      <w:r w:rsidRPr="001D1267">
        <w:rPr>
          <w:rFonts w:ascii="Cambria" w:hAnsi="Cambria" w:cs="Times New Roman"/>
          <w:b/>
          <w:szCs w:val="20"/>
        </w:rPr>
        <w:t>Hazard Control</w:t>
      </w:r>
    </w:p>
    <w:p w14:paraId="45D61A9B" w14:textId="77777777" w:rsidR="00CD5395" w:rsidRPr="001D1267" w:rsidRDefault="00CD5395" w:rsidP="00BC0A86">
      <w:pPr>
        <w:spacing w:line="257" w:lineRule="auto"/>
        <w:contextualSpacing/>
        <w:jc w:val="both"/>
        <w:rPr>
          <w:rFonts w:ascii="Cambria" w:hAnsi="Cambria" w:cs="Times New Roman"/>
          <w:b/>
          <w:szCs w:val="20"/>
        </w:rPr>
      </w:pPr>
      <w:r w:rsidRPr="001D1267">
        <w:rPr>
          <w:rFonts w:ascii="Cambria" w:hAnsi="Cambria" w:cs="Times New Roman"/>
          <w:b/>
          <w:szCs w:val="20"/>
        </w:rPr>
        <w:t>Location of nearest emergency safety equipment</w:t>
      </w:r>
    </w:p>
    <w:p w14:paraId="367DECB9" w14:textId="77777777" w:rsidR="00E00904" w:rsidRPr="001D1267" w:rsidRDefault="00CD5395" w:rsidP="00BC0A86">
      <w:pPr>
        <w:spacing w:after="0" w:line="256" w:lineRule="auto"/>
        <w:jc w:val="both"/>
        <w:rPr>
          <w:rFonts w:ascii="Cambria" w:hAnsi="Cambria" w:cs="Times New Roman"/>
          <w:b/>
          <w:szCs w:val="20"/>
        </w:rPr>
      </w:pPr>
      <w:r w:rsidRPr="001D1267">
        <w:rPr>
          <w:rFonts w:ascii="Cambria" w:hAnsi="Cambria" w:cs="Times New Roman"/>
          <w:b/>
          <w:szCs w:val="20"/>
        </w:rPr>
        <w:t xml:space="preserve">Step-by-step Operating Procedure </w:t>
      </w:r>
    </w:p>
    <w:p w14:paraId="5C134955" w14:textId="17EF3486" w:rsidR="007E0A79" w:rsidRPr="001D1267" w:rsidRDefault="00E00904" w:rsidP="00BC0A86">
      <w:pPr>
        <w:spacing w:after="0" w:line="256" w:lineRule="auto"/>
        <w:jc w:val="both"/>
        <w:rPr>
          <w:rFonts w:ascii="Cambria" w:hAnsi="Cambria" w:cs="Times New Roman"/>
          <w:b/>
          <w:szCs w:val="20"/>
        </w:rPr>
      </w:pPr>
      <w:r w:rsidRPr="001D1267">
        <w:rPr>
          <w:rFonts w:ascii="Cambria" w:hAnsi="Cambria" w:cs="Times New Roman"/>
          <w:b/>
          <w:szCs w:val="20"/>
        </w:rPr>
        <w:t>Special handling procedures, transport, and storage requirements</w:t>
      </w:r>
    </w:p>
    <w:p w14:paraId="3C3C6507" w14:textId="77777777" w:rsidR="00E00904" w:rsidRPr="001D1267" w:rsidRDefault="00E00904" w:rsidP="00BC0A86">
      <w:pPr>
        <w:spacing w:after="0" w:line="256" w:lineRule="auto"/>
        <w:jc w:val="both"/>
        <w:rPr>
          <w:rFonts w:ascii="Cambria" w:hAnsi="Cambria" w:cs="Times New Roman"/>
          <w:b/>
          <w:szCs w:val="20"/>
        </w:rPr>
      </w:pPr>
      <w:r w:rsidRPr="001D1267">
        <w:rPr>
          <w:rFonts w:ascii="Cambria" w:hAnsi="Cambria" w:cs="Times New Roman"/>
          <w:b/>
          <w:szCs w:val="20"/>
        </w:rPr>
        <w:t xml:space="preserve">Preventive Maintenance </w:t>
      </w:r>
    </w:p>
    <w:p w14:paraId="5EFE7366" w14:textId="77777777" w:rsidR="00E00904" w:rsidRPr="001D1267" w:rsidRDefault="00E00904" w:rsidP="00BC0A86">
      <w:pPr>
        <w:spacing w:after="0" w:line="256" w:lineRule="auto"/>
        <w:jc w:val="both"/>
        <w:rPr>
          <w:rFonts w:ascii="Cambria" w:hAnsi="Cambria" w:cs="Times New Roman"/>
          <w:b/>
          <w:szCs w:val="20"/>
        </w:rPr>
      </w:pPr>
      <w:r w:rsidRPr="001D1267">
        <w:rPr>
          <w:rFonts w:ascii="Cambria" w:hAnsi="Cambria" w:cs="Times New Roman"/>
          <w:b/>
          <w:szCs w:val="20"/>
        </w:rPr>
        <w:t>Monitoring and Safety Systems</w:t>
      </w:r>
    </w:p>
    <w:p w14:paraId="43312750" w14:textId="77777777" w:rsidR="00E00904" w:rsidRPr="001D1267" w:rsidRDefault="00E00904" w:rsidP="00BC0A86">
      <w:pPr>
        <w:spacing w:after="0" w:line="256" w:lineRule="auto"/>
        <w:jc w:val="both"/>
        <w:rPr>
          <w:rFonts w:ascii="Cambria" w:hAnsi="Cambria" w:cs="Times New Roman"/>
          <w:b/>
          <w:szCs w:val="20"/>
        </w:rPr>
      </w:pPr>
      <w:r w:rsidRPr="001D1267">
        <w:rPr>
          <w:rFonts w:ascii="Cambria" w:hAnsi="Cambria" w:cs="Times New Roman"/>
          <w:b/>
          <w:szCs w:val="20"/>
        </w:rPr>
        <w:t xml:space="preserve">Waste Disposal/Cleanup </w:t>
      </w:r>
    </w:p>
    <w:p w14:paraId="3DEF5CF5" w14:textId="110692CE" w:rsidR="0046063B" w:rsidRPr="001D1267" w:rsidRDefault="00E00904" w:rsidP="00BC0A86">
      <w:pPr>
        <w:spacing w:after="0" w:line="256" w:lineRule="auto"/>
        <w:jc w:val="both"/>
        <w:rPr>
          <w:rFonts w:ascii="Cambria" w:hAnsi="Cambria" w:cs="Times New Roman"/>
          <w:b/>
          <w:szCs w:val="20"/>
        </w:rPr>
      </w:pPr>
      <w:r w:rsidRPr="001D1267">
        <w:rPr>
          <w:rFonts w:ascii="Cambria" w:hAnsi="Cambria" w:cs="Times New Roman"/>
          <w:b/>
          <w:szCs w:val="20"/>
        </w:rPr>
        <w:t xml:space="preserve">Emergency Response Plan </w:t>
      </w:r>
      <w:r w:rsidR="0046063B" w:rsidRPr="001D1267">
        <w:rPr>
          <w:rFonts w:ascii="Cambria" w:hAnsi="Cambria" w:cs="Times New Roman"/>
          <w:b/>
          <w:szCs w:val="20"/>
        </w:rPr>
        <w:t xml:space="preserve">Procedure </w:t>
      </w:r>
    </w:p>
    <w:p w14:paraId="1A4A3E47" w14:textId="77777777" w:rsidR="00E00904" w:rsidRPr="001D1267" w:rsidRDefault="00E00904" w:rsidP="00BC0A86">
      <w:pPr>
        <w:spacing w:line="256" w:lineRule="auto"/>
        <w:contextualSpacing/>
        <w:jc w:val="both"/>
        <w:rPr>
          <w:rFonts w:ascii="Cambria" w:hAnsi="Cambria" w:cs="Times New Roman"/>
          <w:b/>
          <w:szCs w:val="20"/>
        </w:rPr>
      </w:pPr>
      <w:r w:rsidRPr="001D1267">
        <w:rPr>
          <w:rFonts w:ascii="Cambria" w:hAnsi="Cambria" w:cs="Times New Roman"/>
          <w:b/>
          <w:szCs w:val="20"/>
        </w:rPr>
        <w:t>References</w:t>
      </w:r>
    </w:p>
    <w:p w14:paraId="22CDF667" w14:textId="67E3E8FD" w:rsidR="007E0A79" w:rsidRPr="001D1267" w:rsidRDefault="00AE04DD" w:rsidP="00BC0A86">
      <w:pPr>
        <w:spacing w:after="0"/>
        <w:contextualSpacing/>
        <w:jc w:val="both"/>
        <w:rPr>
          <w:rFonts w:ascii="Cambria" w:hAnsi="Cambria" w:cs="Times New Roman"/>
          <w:b/>
          <w:szCs w:val="20"/>
        </w:rPr>
      </w:pPr>
      <w:r w:rsidRPr="001D1267">
        <w:rPr>
          <w:rFonts w:ascii="Cambria" w:hAnsi="Cambria" w:cs="Times New Roman"/>
          <w:b/>
          <w:szCs w:val="20"/>
        </w:rPr>
        <w:t xml:space="preserve">Preventive </w:t>
      </w:r>
      <w:r w:rsidR="007E0A79" w:rsidRPr="001D1267">
        <w:rPr>
          <w:rFonts w:ascii="Cambria" w:hAnsi="Cambria" w:cs="Times New Roman"/>
          <w:b/>
          <w:szCs w:val="20"/>
        </w:rPr>
        <w:t>maintenance</w:t>
      </w:r>
    </w:p>
    <w:p w14:paraId="52728743" w14:textId="535D52F1" w:rsidR="007E0A79" w:rsidRPr="001D1267" w:rsidRDefault="007E0A79" w:rsidP="00BC0A86">
      <w:pPr>
        <w:spacing w:after="0"/>
        <w:jc w:val="both"/>
        <w:rPr>
          <w:rFonts w:ascii="Cambria" w:hAnsi="Cambria" w:cs="Times New Roman"/>
          <w:b/>
          <w:szCs w:val="20"/>
        </w:rPr>
      </w:pPr>
      <w:r w:rsidRPr="001D1267">
        <w:rPr>
          <w:rFonts w:ascii="Cambria" w:hAnsi="Cambria" w:cs="Times New Roman"/>
          <w:b/>
          <w:szCs w:val="20"/>
        </w:rPr>
        <w:t>Monitoring</w:t>
      </w:r>
      <w:r w:rsidR="003B49A5" w:rsidRPr="001D1267">
        <w:rPr>
          <w:rFonts w:ascii="Cambria" w:hAnsi="Cambria" w:cs="Times New Roman"/>
          <w:b/>
          <w:szCs w:val="20"/>
        </w:rPr>
        <w:t xml:space="preserve"> and Safety</w:t>
      </w:r>
      <w:r w:rsidRPr="001D1267">
        <w:rPr>
          <w:rFonts w:ascii="Cambria" w:hAnsi="Cambria" w:cs="Times New Roman"/>
          <w:b/>
          <w:szCs w:val="20"/>
        </w:rPr>
        <w:t xml:space="preserve"> System</w:t>
      </w:r>
      <w:r w:rsidR="003B49A5" w:rsidRPr="001D1267">
        <w:rPr>
          <w:rFonts w:ascii="Cambria" w:hAnsi="Cambria" w:cs="Times New Roman"/>
          <w:b/>
          <w:szCs w:val="20"/>
        </w:rPr>
        <w:t>s</w:t>
      </w:r>
      <w:r w:rsidRPr="001D1267">
        <w:rPr>
          <w:rFonts w:ascii="Cambria" w:hAnsi="Cambria" w:cs="Times New Roman"/>
          <w:b/>
          <w:szCs w:val="20"/>
        </w:rPr>
        <w:t xml:space="preserve"> </w:t>
      </w:r>
    </w:p>
    <w:p w14:paraId="0EBBF7E0" w14:textId="77777777" w:rsidR="007E0A79" w:rsidRPr="001D1267" w:rsidRDefault="00C050E2" w:rsidP="00BC0A86">
      <w:pPr>
        <w:spacing w:after="0"/>
        <w:jc w:val="both"/>
        <w:rPr>
          <w:rFonts w:ascii="Cambria" w:hAnsi="Cambria" w:cs="Times New Roman"/>
          <w:b/>
          <w:szCs w:val="20"/>
        </w:rPr>
      </w:pPr>
      <w:r w:rsidRPr="001D1267">
        <w:rPr>
          <w:rFonts w:ascii="Cambria" w:hAnsi="Cambria" w:cs="Times New Roman"/>
          <w:b/>
          <w:szCs w:val="20"/>
        </w:rPr>
        <w:t xml:space="preserve">Emergency Response Plan </w:t>
      </w:r>
    </w:p>
    <w:p w14:paraId="7D118341" w14:textId="189979F2" w:rsidR="003B49A5" w:rsidRPr="001D1267" w:rsidRDefault="003B49A5" w:rsidP="00BC0A86">
      <w:pPr>
        <w:spacing w:after="0"/>
        <w:jc w:val="both"/>
        <w:rPr>
          <w:rFonts w:ascii="Cambria" w:hAnsi="Cambria" w:cs="Times New Roman"/>
          <w:b/>
          <w:szCs w:val="20"/>
        </w:rPr>
      </w:pPr>
      <w:r w:rsidRPr="001D1267">
        <w:rPr>
          <w:rFonts w:ascii="Cambria" w:hAnsi="Cambria" w:cs="Times New Roman"/>
          <w:b/>
          <w:szCs w:val="20"/>
        </w:rPr>
        <w:t>References</w:t>
      </w:r>
    </w:p>
    <w:p w14:paraId="4FFFC0C3" w14:textId="77777777" w:rsidR="00E00904" w:rsidRPr="001D1267" w:rsidRDefault="00E00904" w:rsidP="00BC0A86">
      <w:pPr>
        <w:spacing w:line="257" w:lineRule="auto"/>
        <w:contextualSpacing/>
        <w:jc w:val="both"/>
        <w:rPr>
          <w:rFonts w:ascii="Cambria" w:hAnsi="Cambria" w:cs="Times New Roman"/>
          <w:b/>
          <w:szCs w:val="20"/>
        </w:rPr>
      </w:pPr>
      <w:r w:rsidRPr="001D1267">
        <w:rPr>
          <w:rFonts w:ascii="Cambria" w:hAnsi="Cambria" w:cs="Times New Roman"/>
          <w:b/>
          <w:szCs w:val="20"/>
        </w:rPr>
        <w:t>Additional Notes and Attachments</w:t>
      </w:r>
    </w:p>
    <w:p w14:paraId="05449980" w14:textId="605B701C" w:rsidR="00E00904" w:rsidRPr="001D1267" w:rsidRDefault="00E00904" w:rsidP="00BC0A86">
      <w:pPr>
        <w:spacing w:line="256" w:lineRule="auto"/>
        <w:jc w:val="both"/>
        <w:rPr>
          <w:rFonts w:ascii="Cambria" w:hAnsi="Cambria" w:cs="Times New Roman"/>
          <w:b/>
          <w:szCs w:val="20"/>
        </w:rPr>
        <w:sectPr w:rsidR="00E00904" w:rsidRPr="001D1267" w:rsidSect="005E53F6">
          <w:type w:val="continuous"/>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cols w:num="2" w:space="720"/>
          <w:docGrid w:linePitch="360"/>
        </w:sectPr>
      </w:pPr>
      <w:r w:rsidRPr="001D1267">
        <w:rPr>
          <w:rFonts w:ascii="Cambria" w:hAnsi="Cambria" w:cs="Times New Roman"/>
          <w:b/>
          <w:szCs w:val="20"/>
        </w:rPr>
        <w:t>Documentation of Training</w:t>
      </w:r>
    </w:p>
    <w:p w14:paraId="480890D0" w14:textId="77777777" w:rsidR="003D7F0A" w:rsidRPr="009012E4" w:rsidRDefault="007E147A" w:rsidP="00BC0A86">
      <w:pPr>
        <w:jc w:val="both"/>
        <w:rPr>
          <w:rFonts w:ascii="Cambria" w:hAnsi="Cambria" w:cs="Times New Roman"/>
          <w:b/>
          <w:i/>
        </w:rPr>
      </w:pPr>
      <w:r w:rsidRPr="009012E4">
        <w:rPr>
          <w:rFonts w:ascii="Cambria" w:hAnsi="Cambria" w:cs="Times New Roman"/>
          <w:b/>
          <w:i/>
        </w:rPr>
        <w:lastRenderedPageBreak/>
        <w:t>Read and review any applicable manufacturer/vendor safety information before developing standard operating procedure and performing work</w:t>
      </w:r>
    </w:p>
    <w:p w14:paraId="6B0D0FAD" w14:textId="0B6B6334" w:rsidR="003D7F0A" w:rsidRPr="00BC0A86" w:rsidRDefault="003D7F0A" w:rsidP="00BC0A86">
      <w:pPr>
        <w:jc w:val="both"/>
        <w:rPr>
          <w:rFonts w:ascii="Cambria" w:hAnsi="Cambria" w:cs="Times New Roman"/>
          <w:b/>
          <w:i/>
        </w:rPr>
      </w:pPr>
      <w:r w:rsidRPr="00BC0A86">
        <w:rPr>
          <w:rFonts w:ascii="Cambria" w:hAnsi="Cambria" w:cs="Times New Roman"/>
          <w:b/>
          <w:i/>
          <w:color w:val="FF0000"/>
          <w:highlight w:val="yellow"/>
        </w:rPr>
        <w:t>*** NOTE</w:t>
      </w:r>
      <w:r w:rsidRPr="00BC0A86">
        <w:rPr>
          <w:rFonts w:ascii="Cambria" w:hAnsi="Cambria" w:cs="Times New Roman"/>
          <w:b/>
          <w:i/>
          <w:highlight w:val="yellow"/>
        </w:rPr>
        <w:t xml:space="preserve">: </w:t>
      </w:r>
      <w:r w:rsidRPr="00F87AEA">
        <w:rPr>
          <w:rFonts w:ascii="Cambria" w:hAnsi="Cambria" w:cs="Times New Roman"/>
          <w:i/>
          <w:color w:val="2E74B5" w:themeColor="accent1" w:themeShade="BF"/>
          <w:highlight w:val="yellow"/>
        </w:rPr>
        <w:t xml:space="preserve">Each section needs to be complete with clear and detailed information based on the blue/italic font instruction. </w:t>
      </w:r>
      <w:r w:rsidR="00BC0A86" w:rsidRPr="00F87AEA">
        <w:rPr>
          <w:rFonts w:ascii="Cambria" w:hAnsi="Cambria" w:cs="Times New Roman"/>
          <w:i/>
          <w:color w:val="2E74B5" w:themeColor="accent1" w:themeShade="BF"/>
          <w:highlight w:val="yellow"/>
        </w:rPr>
        <w:t xml:space="preserve"> </w:t>
      </w:r>
      <w:r w:rsidRPr="00F87AEA">
        <w:rPr>
          <w:rFonts w:ascii="Cambria" w:hAnsi="Cambria" w:cs="Times New Roman"/>
          <w:i/>
          <w:color w:val="2E74B5" w:themeColor="accent1" w:themeShade="BF"/>
          <w:highlight w:val="yellow"/>
        </w:rPr>
        <w:t>SOP must be approved and dated by the PI or lab supervisor.</w:t>
      </w:r>
      <w:r w:rsidRPr="00F87AEA">
        <w:rPr>
          <w:rFonts w:ascii="Cambria" w:hAnsi="Cambria" w:cs="Times New Roman"/>
          <w:i/>
          <w:color w:val="2E74B5" w:themeColor="accent1" w:themeShade="BF"/>
        </w:rPr>
        <w:t xml:space="preserve"> </w:t>
      </w:r>
    </w:p>
    <w:p w14:paraId="73E8A123" w14:textId="77777777" w:rsidR="004B210F" w:rsidRDefault="005B4921" w:rsidP="00BC0A86">
      <w:pPr>
        <w:pStyle w:val="ListParagraph"/>
        <w:numPr>
          <w:ilvl w:val="0"/>
          <w:numId w:val="1"/>
        </w:numPr>
        <w:jc w:val="both"/>
        <w:rPr>
          <w:rFonts w:ascii="Cambria" w:hAnsi="Cambria" w:cs="Times New Roman"/>
          <w:b/>
        </w:rPr>
      </w:pPr>
      <w:r w:rsidRPr="009012E4">
        <w:rPr>
          <w:rFonts w:ascii="Cambria" w:hAnsi="Cambria" w:cs="Times New Roman"/>
          <w:b/>
        </w:rPr>
        <w:t xml:space="preserve">Purpose and </w:t>
      </w:r>
      <w:r w:rsidR="007E147A" w:rsidRPr="009012E4">
        <w:rPr>
          <w:rFonts w:ascii="Cambria" w:hAnsi="Cambria" w:cs="Times New Roman"/>
          <w:b/>
        </w:rPr>
        <w:t xml:space="preserve">Scope of Work/Activity: </w:t>
      </w:r>
    </w:p>
    <w:p w14:paraId="01AE04D6" w14:textId="3E7AAF1B" w:rsidR="00982619" w:rsidRPr="004B210F" w:rsidRDefault="00982619" w:rsidP="00BC0A86">
      <w:pPr>
        <w:pStyle w:val="ListParagraph"/>
        <w:ind w:left="0"/>
        <w:jc w:val="center"/>
        <w:rPr>
          <w:rFonts w:ascii="Cambria" w:hAnsi="Cambria" w:cs="Times New Roman"/>
          <w:b/>
        </w:rPr>
      </w:pPr>
      <w:r w:rsidRPr="009012E4">
        <w:rPr>
          <w:noProof/>
        </w:rPr>
        <w:drawing>
          <wp:inline distT="0" distB="0" distL="0" distR="0" wp14:anchorId="63578B9B" wp14:editId="0DEB2F2E">
            <wp:extent cx="5149970" cy="3041090"/>
            <wp:effectExtent l="0" t="0" r="0" b="6985"/>
            <wp:docPr id="23" name="Picture 23" descr="Image result for rotov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tovap"/>
                    <pic:cNvPicPr>
                      <a:picLocks noChangeAspect="1" noChangeArrowheads="1"/>
                    </pic:cNvPicPr>
                  </pic:nvPicPr>
                  <pic:blipFill rotWithShape="1">
                    <a:blip r:embed="rId10">
                      <a:extLst>
                        <a:ext uri="{28A0092B-C50C-407E-A947-70E740481C1C}">
                          <a14:useLocalDpi xmlns:a14="http://schemas.microsoft.com/office/drawing/2010/main" val="0"/>
                        </a:ext>
                      </a:extLst>
                    </a:blip>
                    <a:srcRect l="1465" t="733" r="7058" b="4735"/>
                    <a:stretch/>
                  </pic:blipFill>
                  <pic:spPr bwMode="auto">
                    <a:xfrm>
                      <a:off x="0" y="0"/>
                      <a:ext cx="5207461" cy="3075039"/>
                    </a:xfrm>
                    <a:prstGeom prst="rect">
                      <a:avLst/>
                    </a:prstGeom>
                    <a:noFill/>
                    <a:ln>
                      <a:noFill/>
                    </a:ln>
                    <a:extLst>
                      <a:ext uri="{53640926-AAD7-44D8-BBD7-CCE9431645EC}">
                        <a14:shadowObscured xmlns:a14="http://schemas.microsoft.com/office/drawing/2010/main"/>
                      </a:ext>
                    </a:extLst>
                  </pic:spPr>
                </pic:pic>
              </a:graphicData>
            </a:graphic>
          </wp:inline>
        </w:drawing>
      </w:r>
    </w:p>
    <w:p w14:paraId="203FFDBC" w14:textId="77777777" w:rsidR="004F6E18" w:rsidRPr="00036295" w:rsidRDefault="004F6E18" w:rsidP="00BC0A86">
      <w:pPr>
        <w:jc w:val="both"/>
        <w:rPr>
          <w:rFonts w:ascii="Cambria" w:hAnsi="Cambria" w:cs="Times New Roman"/>
        </w:rPr>
      </w:pPr>
      <w:r w:rsidRPr="009012E4">
        <w:rPr>
          <w:rFonts w:ascii="Cambria" w:hAnsi="Cambria" w:cs="Times New Roman"/>
        </w:rPr>
        <w:t xml:space="preserve">The process of removing a volatile solvent from a non-volatile sample is essential to many laboratories.  A rotary evaporator (rotovap) is a fast and effective method of removing solvent from a flask.  A rotovap removes solvent by reducing the pressure within the flask using a vacuum, rotating the </w:t>
      </w:r>
      <w:r w:rsidRPr="00036295">
        <w:rPr>
          <w:rFonts w:ascii="Cambria" w:hAnsi="Cambria" w:cs="Times New Roman"/>
        </w:rPr>
        <w:t>sample to increase its effective surface area, and heating the solution.</w:t>
      </w:r>
    </w:p>
    <w:p w14:paraId="4AEDCF8C" w14:textId="75F1D5A0" w:rsidR="004F6E18" w:rsidRPr="009012E4" w:rsidRDefault="004F6E18" w:rsidP="00BC0A86">
      <w:pPr>
        <w:jc w:val="both"/>
        <w:rPr>
          <w:rFonts w:ascii="Cambria" w:hAnsi="Cambria" w:cs="Times New Roman"/>
        </w:rPr>
      </w:pPr>
      <w:r w:rsidRPr="00036295">
        <w:rPr>
          <w:rFonts w:ascii="Cambria" w:hAnsi="Cambria" w:cs="Times New Roman"/>
        </w:rPr>
        <w:t>The steps outlined below</w:t>
      </w:r>
      <w:r w:rsidR="006E0FF7">
        <w:rPr>
          <w:rFonts w:ascii="Cambria" w:hAnsi="Cambria" w:cs="Times New Roman"/>
        </w:rPr>
        <w:t xml:space="preserve"> address</w:t>
      </w:r>
      <w:r w:rsidRPr="009012E4">
        <w:rPr>
          <w:rFonts w:ascii="Cambria" w:hAnsi="Cambria" w:cs="Times New Roman"/>
        </w:rPr>
        <w:t xml:space="preserve"> general </w:t>
      </w:r>
      <w:r w:rsidR="00743B34">
        <w:rPr>
          <w:rFonts w:ascii="Cambria" w:hAnsi="Cambria" w:cs="Times New Roman"/>
        </w:rPr>
        <w:t xml:space="preserve">laboratory </w:t>
      </w:r>
      <w:r w:rsidRPr="009012E4">
        <w:rPr>
          <w:rFonts w:ascii="Cambria" w:hAnsi="Cambria" w:cs="Times New Roman"/>
        </w:rPr>
        <w:t xml:space="preserve">safety concerns while operating a rotovap. </w:t>
      </w:r>
      <w:r w:rsidR="00E86936">
        <w:rPr>
          <w:rFonts w:ascii="Cambria" w:hAnsi="Cambria" w:cs="Times New Roman"/>
        </w:rPr>
        <w:t xml:space="preserve"> </w:t>
      </w:r>
      <w:r w:rsidR="00383BCE">
        <w:rPr>
          <w:rFonts w:ascii="Cambria" w:hAnsi="Cambria" w:cs="Times New Roman"/>
        </w:rPr>
        <w:t>Modify this SOP with your laboratory’s specific operational procedures with the help of the Principal Investigator and verify the SOP with EH&amp;S prior to working with a rotovap.</w:t>
      </w:r>
      <w:r w:rsidR="00312564">
        <w:rPr>
          <w:rFonts w:ascii="Cambria" w:hAnsi="Cambria" w:cs="Times New Roman"/>
        </w:rPr>
        <w:t xml:space="preserve">  </w:t>
      </w:r>
      <w:r w:rsidR="00383BCE">
        <w:rPr>
          <w:rFonts w:ascii="Cambria" w:hAnsi="Cambria" w:cs="Times New Roman"/>
        </w:rPr>
        <w:t xml:space="preserve">Ensure that the laboratory specific procedures outlined in this SOP are followed by laboratory workers at all times.  </w:t>
      </w:r>
      <w:r w:rsidR="00312564">
        <w:rPr>
          <w:rFonts w:ascii="Cambria" w:hAnsi="Cambria" w:cs="Times New Roman"/>
        </w:rPr>
        <w:t>This document is not designed to substitute hands-on training and supervision by experienced laboratory personnel.</w:t>
      </w:r>
    </w:p>
    <w:p w14:paraId="0FEE9C2B" w14:textId="77777777" w:rsidR="00693A86" w:rsidRPr="009012E4" w:rsidRDefault="005D48A6" w:rsidP="00BC0A86">
      <w:pPr>
        <w:pStyle w:val="ListParagraph"/>
        <w:numPr>
          <w:ilvl w:val="0"/>
          <w:numId w:val="1"/>
        </w:numPr>
        <w:jc w:val="both"/>
        <w:rPr>
          <w:rFonts w:ascii="Cambria" w:hAnsi="Cambria" w:cs="Times New Roman"/>
          <w:b/>
        </w:rPr>
      </w:pPr>
      <w:r w:rsidRPr="009012E4">
        <w:rPr>
          <w:rFonts w:ascii="Cambria" w:hAnsi="Cambria" w:cs="Times New Roman"/>
          <w:b/>
        </w:rPr>
        <w:t xml:space="preserve">Responsibility </w:t>
      </w:r>
    </w:p>
    <w:p w14:paraId="4FE9CFE6" w14:textId="080F43F6" w:rsidR="00A90AE5" w:rsidRPr="00F87AEA" w:rsidRDefault="00A90AE5" w:rsidP="00BC0A86">
      <w:pPr>
        <w:jc w:val="both"/>
        <w:rPr>
          <w:rFonts w:ascii="Cambria" w:hAnsi="Cambria" w:cs="Times New Roman"/>
          <w:i/>
          <w:color w:val="2E74B5" w:themeColor="accent1" w:themeShade="BF"/>
        </w:rPr>
      </w:pPr>
      <w:r w:rsidRPr="00F87AEA">
        <w:rPr>
          <w:rFonts w:ascii="Cambria" w:hAnsi="Cambria" w:cs="Times New Roman"/>
          <w:i/>
          <w:color w:val="2E74B5" w:themeColor="accent1" w:themeShade="BF"/>
        </w:rPr>
        <w:t xml:space="preserve">Identify the personnel that have </w:t>
      </w:r>
      <w:r w:rsidR="007D11F3" w:rsidRPr="00F87AEA">
        <w:rPr>
          <w:rFonts w:ascii="Cambria" w:hAnsi="Cambria" w:cs="Times New Roman"/>
          <w:i/>
          <w:color w:val="2E74B5" w:themeColor="accent1" w:themeShade="BF"/>
        </w:rPr>
        <w:t>primary roles</w:t>
      </w:r>
      <w:r w:rsidRPr="00F87AEA">
        <w:rPr>
          <w:rFonts w:ascii="Cambria" w:hAnsi="Cambria" w:cs="Times New Roman"/>
          <w:i/>
          <w:color w:val="2E74B5" w:themeColor="accent1" w:themeShade="BF"/>
        </w:rPr>
        <w:t xml:space="preserve"> in the SOP and describe how their </w:t>
      </w:r>
      <w:r w:rsidR="007D11F3" w:rsidRPr="00F87AEA">
        <w:rPr>
          <w:rFonts w:ascii="Cambria" w:hAnsi="Cambria" w:cs="Times New Roman"/>
          <w:i/>
          <w:color w:val="2E74B5" w:themeColor="accent1" w:themeShade="BF"/>
        </w:rPr>
        <w:t>responsibilities relate</w:t>
      </w:r>
      <w:r w:rsidRPr="00F87AEA">
        <w:rPr>
          <w:rFonts w:ascii="Cambria" w:hAnsi="Cambria" w:cs="Times New Roman"/>
          <w:i/>
          <w:color w:val="2E74B5" w:themeColor="accent1" w:themeShade="BF"/>
        </w:rPr>
        <w:t xml:space="preserve"> to this SOP. </w:t>
      </w:r>
      <w:r w:rsidR="007D11F3" w:rsidRPr="00F87AEA">
        <w:rPr>
          <w:rFonts w:ascii="Cambria" w:hAnsi="Cambria" w:cs="Times New Roman"/>
          <w:i/>
          <w:color w:val="2E74B5" w:themeColor="accent1" w:themeShade="BF"/>
        </w:rPr>
        <w:t xml:space="preserve"> </w:t>
      </w:r>
      <w:r w:rsidRPr="00F87AEA">
        <w:rPr>
          <w:rFonts w:ascii="Cambria" w:hAnsi="Cambria" w:cs="Times New Roman"/>
          <w:i/>
          <w:color w:val="2E74B5" w:themeColor="accent1" w:themeShade="BF"/>
        </w:rPr>
        <w:t xml:space="preserve">If necessary, include contact information. </w:t>
      </w:r>
    </w:p>
    <w:p w14:paraId="04D93789" w14:textId="72D370D4" w:rsidR="005641C4" w:rsidRDefault="005641C4" w:rsidP="00BC0A86">
      <w:pPr>
        <w:spacing w:after="0" w:line="240" w:lineRule="auto"/>
        <w:contextualSpacing/>
        <w:jc w:val="both"/>
        <w:rPr>
          <w:rFonts w:ascii="Cambria" w:hAnsi="Cambria" w:cs="Times New Roman"/>
        </w:rPr>
      </w:pPr>
      <w:r>
        <w:rPr>
          <w:rFonts w:ascii="Cambria" w:hAnsi="Cambria" w:cs="Times New Roman"/>
        </w:rPr>
        <w:t>Principle Investigator</w:t>
      </w:r>
    </w:p>
    <w:p w14:paraId="3BC4EA82" w14:textId="59CEDE42" w:rsidR="005641C4" w:rsidRDefault="005641C4" w:rsidP="00BC0A86">
      <w:pPr>
        <w:pStyle w:val="ListParagraph"/>
        <w:numPr>
          <w:ilvl w:val="0"/>
          <w:numId w:val="29"/>
        </w:numPr>
        <w:spacing w:after="0" w:line="240" w:lineRule="auto"/>
        <w:jc w:val="both"/>
        <w:rPr>
          <w:rFonts w:ascii="Cambria" w:hAnsi="Cambria" w:cs="Times New Roman"/>
        </w:rPr>
      </w:pPr>
      <w:r>
        <w:rPr>
          <w:rFonts w:ascii="Cambria" w:hAnsi="Cambria" w:cs="Times New Roman"/>
        </w:rPr>
        <w:t>Must provide their laboratory with a copy of this SOP</w:t>
      </w:r>
      <w:r w:rsidR="00E86936">
        <w:rPr>
          <w:rFonts w:ascii="Cambria" w:hAnsi="Cambria" w:cs="Times New Roman"/>
        </w:rPr>
        <w:t>,</w:t>
      </w:r>
      <w:r>
        <w:rPr>
          <w:rFonts w:ascii="Cambria" w:hAnsi="Cambria" w:cs="Times New Roman"/>
        </w:rPr>
        <w:t xml:space="preserve"> must sign this SOP</w:t>
      </w:r>
      <w:r w:rsidR="00E86936">
        <w:rPr>
          <w:rFonts w:ascii="Cambria" w:hAnsi="Cambria" w:cs="Times New Roman"/>
        </w:rPr>
        <w:t>,</w:t>
      </w:r>
      <w:r>
        <w:rPr>
          <w:rFonts w:ascii="Cambria" w:hAnsi="Cambria" w:cs="Times New Roman"/>
        </w:rPr>
        <w:t xml:space="preserve"> and ensure that all members of their laboratory sign this SOP</w:t>
      </w:r>
    </w:p>
    <w:p w14:paraId="5888736D" w14:textId="216B2056" w:rsidR="005641C4" w:rsidRDefault="005641C4" w:rsidP="00BC0A86">
      <w:pPr>
        <w:pStyle w:val="ListParagraph"/>
        <w:numPr>
          <w:ilvl w:val="0"/>
          <w:numId w:val="29"/>
        </w:numPr>
        <w:jc w:val="both"/>
        <w:rPr>
          <w:rFonts w:ascii="Cambria" w:hAnsi="Cambria" w:cs="Times New Roman"/>
        </w:rPr>
      </w:pPr>
      <w:r>
        <w:rPr>
          <w:rFonts w:ascii="Cambria" w:hAnsi="Cambria" w:cs="Times New Roman"/>
        </w:rPr>
        <w:t xml:space="preserve">Must ensure that laboratory </w:t>
      </w:r>
      <w:r w:rsidR="00BC0A86">
        <w:rPr>
          <w:rFonts w:ascii="Cambria" w:hAnsi="Cambria" w:cs="Times New Roman"/>
        </w:rPr>
        <w:t>personnel</w:t>
      </w:r>
      <w:r>
        <w:rPr>
          <w:rFonts w:ascii="Cambria" w:hAnsi="Cambria" w:cs="Times New Roman"/>
        </w:rPr>
        <w:t xml:space="preserve"> have obtained the appropriate </w:t>
      </w:r>
      <w:r w:rsidR="00E86936">
        <w:rPr>
          <w:rFonts w:ascii="Cambria" w:hAnsi="Cambria" w:cs="Times New Roman"/>
        </w:rPr>
        <w:t xml:space="preserve">general </w:t>
      </w:r>
      <w:r>
        <w:rPr>
          <w:rFonts w:ascii="Cambria" w:hAnsi="Cambria" w:cs="Times New Roman"/>
        </w:rPr>
        <w:t>laboratory safety training</w:t>
      </w:r>
      <w:r w:rsidR="00E86936">
        <w:rPr>
          <w:rFonts w:ascii="Cambria" w:hAnsi="Cambria" w:cs="Times New Roman"/>
        </w:rPr>
        <w:t>, laboratory specific training</w:t>
      </w:r>
      <w:r>
        <w:rPr>
          <w:rFonts w:ascii="Cambria" w:hAnsi="Cambria" w:cs="Times New Roman"/>
        </w:rPr>
        <w:t xml:space="preserve"> and any refresher training</w:t>
      </w:r>
    </w:p>
    <w:p w14:paraId="0C75F2C6" w14:textId="489CE602" w:rsidR="005641C4" w:rsidRDefault="005641C4" w:rsidP="00BC0A86">
      <w:pPr>
        <w:pStyle w:val="ListParagraph"/>
        <w:numPr>
          <w:ilvl w:val="0"/>
          <w:numId w:val="29"/>
        </w:numPr>
        <w:jc w:val="both"/>
        <w:rPr>
          <w:rFonts w:ascii="Cambria" w:hAnsi="Cambria" w:cs="Times New Roman"/>
        </w:rPr>
      </w:pPr>
      <w:r>
        <w:rPr>
          <w:rFonts w:ascii="Cambria" w:hAnsi="Cambria" w:cs="Times New Roman"/>
        </w:rPr>
        <w:lastRenderedPageBreak/>
        <w:t>Must ensure that train</w:t>
      </w:r>
      <w:r w:rsidR="00E86936">
        <w:rPr>
          <w:rFonts w:ascii="Cambria" w:hAnsi="Cambria" w:cs="Times New Roman"/>
        </w:rPr>
        <w:t xml:space="preserve">ed </w:t>
      </w:r>
      <w:r>
        <w:rPr>
          <w:rFonts w:ascii="Cambria" w:hAnsi="Cambria" w:cs="Times New Roman"/>
        </w:rPr>
        <w:t xml:space="preserve">personal conduct repair and </w:t>
      </w:r>
      <w:r w:rsidR="00D55B0A">
        <w:rPr>
          <w:rFonts w:ascii="Cambria" w:hAnsi="Cambria" w:cs="Times New Roman"/>
        </w:rPr>
        <w:t>maintenance</w:t>
      </w:r>
      <w:r>
        <w:rPr>
          <w:rFonts w:ascii="Cambria" w:hAnsi="Cambria" w:cs="Times New Roman"/>
        </w:rPr>
        <w:t xml:space="preserve"> on the equipment as needed</w:t>
      </w:r>
    </w:p>
    <w:p w14:paraId="223C42D9" w14:textId="7CDD39A6" w:rsidR="005641C4" w:rsidRDefault="005641C4" w:rsidP="00BC0A86">
      <w:pPr>
        <w:spacing w:after="0" w:line="240" w:lineRule="auto"/>
        <w:contextualSpacing/>
        <w:jc w:val="both"/>
        <w:rPr>
          <w:rFonts w:ascii="Cambria" w:hAnsi="Cambria" w:cs="Times New Roman"/>
        </w:rPr>
      </w:pPr>
      <w:r>
        <w:rPr>
          <w:rFonts w:ascii="Cambria" w:hAnsi="Cambria" w:cs="Times New Roman"/>
        </w:rPr>
        <w:t>Laboratory Personal</w:t>
      </w:r>
    </w:p>
    <w:p w14:paraId="4DF985B2" w14:textId="3C8D3EBD" w:rsidR="005641C4" w:rsidRDefault="005641C4" w:rsidP="00BC0A86">
      <w:pPr>
        <w:pStyle w:val="ListParagraph"/>
        <w:numPr>
          <w:ilvl w:val="0"/>
          <w:numId w:val="31"/>
        </w:numPr>
        <w:spacing w:after="0" w:line="240" w:lineRule="auto"/>
        <w:jc w:val="both"/>
        <w:rPr>
          <w:rFonts w:ascii="Cambria" w:hAnsi="Cambria" w:cs="Times New Roman"/>
        </w:rPr>
      </w:pPr>
      <w:r>
        <w:rPr>
          <w:rFonts w:ascii="Cambria" w:hAnsi="Cambria" w:cs="Times New Roman"/>
        </w:rPr>
        <w:t>Must obtain all necessary laboratory safety training, refresher training, and laboratory specific training</w:t>
      </w:r>
    </w:p>
    <w:p w14:paraId="0DA2E08D" w14:textId="247EC808" w:rsidR="005641C4" w:rsidRDefault="005641C4" w:rsidP="00BC0A86">
      <w:pPr>
        <w:pStyle w:val="ListParagraph"/>
        <w:numPr>
          <w:ilvl w:val="0"/>
          <w:numId w:val="31"/>
        </w:numPr>
        <w:jc w:val="both"/>
        <w:rPr>
          <w:rFonts w:ascii="Cambria" w:hAnsi="Cambria" w:cs="Times New Roman"/>
        </w:rPr>
      </w:pPr>
      <w:r>
        <w:rPr>
          <w:rFonts w:ascii="Cambria" w:hAnsi="Cambria" w:cs="Times New Roman"/>
        </w:rPr>
        <w:t>Must read, sign, and follow this SOP wh</w:t>
      </w:r>
      <w:r w:rsidR="00E86936">
        <w:rPr>
          <w:rFonts w:ascii="Cambria" w:hAnsi="Cambria" w:cs="Times New Roman"/>
        </w:rPr>
        <w:t xml:space="preserve">en using the rotary evaporator </w:t>
      </w:r>
    </w:p>
    <w:p w14:paraId="29767E78" w14:textId="71B5BAC0" w:rsidR="00834D3C" w:rsidRPr="00834D3C" w:rsidRDefault="00834D3C" w:rsidP="00834D3C">
      <w:pPr>
        <w:pStyle w:val="ListParagraph"/>
        <w:numPr>
          <w:ilvl w:val="0"/>
          <w:numId w:val="31"/>
        </w:numPr>
        <w:rPr>
          <w:rFonts w:ascii="Cambria" w:hAnsi="Cambria" w:cs="Times New Roman"/>
        </w:rPr>
      </w:pPr>
      <w:r>
        <w:rPr>
          <w:rFonts w:ascii="Cambria" w:hAnsi="Cambria" w:cs="Times New Roman"/>
        </w:rPr>
        <w:t xml:space="preserve">Must read </w:t>
      </w:r>
      <w:r w:rsidRPr="006F27D3">
        <w:rPr>
          <w:rFonts w:ascii="Cambria" w:hAnsi="Cambria" w:cs="Times New Roman"/>
        </w:rPr>
        <w:t xml:space="preserve">the SDS for any compound that is being used as a solvent or </w:t>
      </w:r>
      <w:r>
        <w:rPr>
          <w:rFonts w:ascii="Cambria" w:hAnsi="Cambria" w:cs="Times New Roman"/>
        </w:rPr>
        <w:t>sample</w:t>
      </w:r>
    </w:p>
    <w:p w14:paraId="5DFBDDED" w14:textId="77777777" w:rsidR="005641C4" w:rsidRPr="005641C4" w:rsidRDefault="005641C4" w:rsidP="00BC0A86">
      <w:pPr>
        <w:pStyle w:val="ListParagraph"/>
        <w:ind w:left="0"/>
        <w:jc w:val="both"/>
        <w:rPr>
          <w:rFonts w:ascii="Cambria" w:hAnsi="Cambria" w:cs="Times New Roman"/>
        </w:rPr>
      </w:pPr>
    </w:p>
    <w:p w14:paraId="4F08747F" w14:textId="77777777" w:rsidR="00EE44E9" w:rsidRPr="009012E4" w:rsidRDefault="00EE44E9" w:rsidP="00BC0A86">
      <w:pPr>
        <w:pStyle w:val="ListParagraph"/>
        <w:numPr>
          <w:ilvl w:val="0"/>
          <w:numId w:val="1"/>
        </w:numPr>
        <w:jc w:val="both"/>
        <w:rPr>
          <w:rFonts w:ascii="Cambria" w:hAnsi="Cambria" w:cs="Times New Roman"/>
          <w:b/>
        </w:rPr>
      </w:pPr>
      <w:r w:rsidRPr="009012E4">
        <w:rPr>
          <w:rFonts w:ascii="Cambria" w:hAnsi="Cambria" w:cs="Times New Roman"/>
          <w:b/>
        </w:rPr>
        <w:t>Definitions</w:t>
      </w:r>
    </w:p>
    <w:p w14:paraId="126A0F7F" w14:textId="7FE98BE0" w:rsidR="00EE44E9" w:rsidRPr="00F87AEA" w:rsidRDefault="00EE44E9" w:rsidP="00BC0A86">
      <w:pPr>
        <w:jc w:val="both"/>
        <w:rPr>
          <w:rFonts w:ascii="Cambria" w:hAnsi="Cambria" w:cs="Times New Roman"/>
          <w:i/>
          <w:color w:val="2E74B5" w:themeColor="accent1" w:themeShade="BF"/>
        </w:rPr>
      </w:pPr>
      <w:r w:rsidRPr="00F87AEA">
        <w:rPr>
          <w:rFonts w:ascii="Cambria" w:hAnsi="Cambria" w:cs="Times New Roman"/>
          <w:i/>
          <w:color w:val="2E74B5" w:themeColor="accent1" w:themeShade="BF"/>
        </w:rPr>
        <w:t>In this section, define any</w:t>
      </w:r>
      <w:r w:rsidR="007E5682" w:rsidRPr="00F87AEA">
        <w:rPr>
          <w:rFonts w:ascii="Cambria" w:hAnsi="Cambria" w:cs="Times New Roman"/>
          <w:i/>
          <w:color w:val="2E74B5" w:themeColor="accent1" w:themeShade="BF"/>
        </w:rPr>
        <w:t xml:space="preserve"> additional</w:t>
      </w:r>
      <w:r w:rsidRPr="00F87AEA">
        <w:rPr>
          <w:rFonts w:ascii="Cambria" w:hAnsi="Cambria" w:cs="Times New Roman"/>
          <w:i/>
          <w:color w:val="2E74B5" w:themeColor="accent1" w:themeShade="BF"/>
        </w:rPr>
        <w:t xml:space="preserve"> acronyms or abbreviations that are used in the procedure.</w:t>
      </w:r>
    </w:p>
    <w:p w14:paraId="09E12912" w14:textId="77777777" w:rsidR="00EE44E9" w:rsidRDefault="00EE44E9" w:rsidP="00BC0A86">
      <w:pPr>
        <w:jc w:val="both"/>
        <w:rPr>
          <w:rFonts w:ascii="Cambria" w:hAnsi="Cambria" w:cs="Times New Roman"/>
        </w:rPr>
      </w:pPr>
      <w:r w:rsidRPr="009012E4">
        <w:rPr>
          <w:rFonts w:ascii="Cambria" w:hAnsi="Cambria" w:cs="Times New Roman"/>
        </w:rPr>
        <w:t>Rotovap: Rotary Evaporation (Rotovap)</w:t>
      </w:r>
    </w:p>
    <w:p w14:paraId="1DF15848" w14:textId="77777777" w:rsidR="00EE44E9" w:rsidRDefault="00EE44E9" w:rsidP="00BC0A86">
      <w:pPr>
        <w:jc w:val="both"/>
        <w:rPr>
          <w:rFonts w:ascii="Cambria" w:hAnsi="Cambria" w:cs="Times New Roman"/>
        </w:rPr>
      </w:pPr>
      <w:r>
        <w:rPr>
          <w:rFonts w:ascii="Cambria" w:hAnsi="Cambria" w:cs="Times New Roman"/>
        </w:rPr>
        <w:t>SOP: Standard Operating Procedure</w:t>
      </w:r>
    </w:p>
    <w:p w14:paraId="50BAFFFE" w14:textId="3064EF14" w:rsidR="00EE44E9" w:rsidRPr="00EE44E9" w:rsidRDefault="00EE44E9" w:rsidP="00BC0A86">
      <w:pPr>
        <w:jc w:val="both"/>
        <w:rPr>
          <w:rFonts w:ascii="Cambria" w:hAnsi="Cambria" w:cs="Times New Roman"/>
        </w:rPr>
      </w:pPr>
      <w:r>
        <w:rPr>
          <w:rFonts w:ascii="Cambria" w:hAnsi="Cambria" w:cs="Times New Roman"/>
        </w:rPr>
        <w:t>SDS: Safety Data Sheets</w:t>
      </w:r>
    </w:p>
    <w:p w14:paraId="24A7C934" w14:textId="2E6B4D2B" w:rsidR="00B85C01" w:rsidRDefault="00B85C01" w:rsidP="00BC0A86">
      <w:pPr>
        <w:pStyle w:val="ListParagraph"/>
        <w:numPr>
          <w:ilvl w:val="0"/>
          <w:numId w:val="1"/>
        </w:numPr>
        <w:jc w:val="both"/>
        <w:rPr>
          <w:rFonts w:ascii="Cambria" w:hAnsi="Cambria" w:cs="Times New Roman"/>
          <w:b/>
        </w:rPr>
      </w:pPr>
      <w:r>
        <w:rPr>
          <w:rFonts w:ascii="Cambria" w:hAnsi="Cambria" w:cs="Times New Roman"/>
          <w:b/>
        </w:rPr>
        <w:t>Common Hazards</w:t>
      </w:r>
    </w:p>
    <w:p w14:paraId="6BEEC4E5" w14:textId="097BDA49" w:rsidR="00B85C01" w:rsidRPr="009012E4" w:rsidRDefault="00B85C01" w:rsidP="00B85C01">
      <w:pPr>
        <w:pStyle w:val="ListParagraph"/>
        <w:jc w:val="both"/>
        <w:rPr>
          <w:rFonts w:ascii="Cambria" w:hAnsi="Cambria" w:cs="Times New Roman"/>
          <w:b/>
        </w:rPr>
      </w:pPr>
      <w:r>
        <w:rPr>
          <w:rFonts w:ascii="Cambria" w:hAnsi="Cambria" w:cs="Times New Roman"/>
          <w:b/>
        </w:rPr>
        <w:t>4.</w:t>
      </w:r>
      <w:r w:rsidRPr="009012E4">
        <w:rPr>
          <w:rFonts w:ascii="Cambria" w:hAnsi="Cambria" w:cs="Times New Roman"/>
          <w:b/>
        </w:rPr>
        <w:t xml:space="preserve">1. </w:t>
      </w:r>
      <w:r>
        <w:rPr>
          <w:rFonts w:ascii="Cambria" w:hAnsi="Cambria" w:cs="Times New Roman"/>
          <w:b/>
        </w:rPr>
        <w:t>Chemical Hazards</w:t>
      </w:r>
    </w:p>
    <w:p w14:paraId="615929DA" w14:textId="7721798B" w:rsidR="003C1739" w:rsidRDefault="00D55B0A" w:rsidP="003C1739">
      <w:pPr>
        <w:jc w:val="both"/>
        <w:rPr>
          <w:rFonts w:ascii="Cambria" w:hAnsi="Cambria" w:cs="Times New Roman"/>
        </w:rPr>
      </w:pPr>
      <w:r>
        <w:rPr>
          <w:rFonts w:ascii="Cambria" w:hAnsi="Cambria" w:cs="Times New Roman"/>
        </w:rPr>
        <w:t>The chemical hazards involved in rotary evaporation are highly depend on the experiment</w:t>
      </w:r>
      <w:r w:rsidR="003C1739">
        <w:rPr>
          <w:rFonts w:ascii="Cambria" w:hAnsi="Cambria" w:cs="Times New Roman"/>
        </w:rPr>
        <w:t xml:space="preserve"> and can include health hazards, flammables, carcinogens, corrosives, as well as other hazards</w:t>
      </w:r>
      <w:r>
        <w:rPr>
          <w:rFonts w:ascii="Cambria" w:hAnsi="Cambria" w:cs="Times New Roman"/>
        </w:rPr>
        <w:t xml:space="preserve">.  </w:t>
      </w:r>
      <w:r w:rsidR="003C1739">
        <w:rPr>
          <w:rFonts w:ascii="Cambria" w:hAnsi="Cambria" w:cs="Times New Roman"/>
        </w:rPr>
        <w:t xml:space="preserve">Read the SDS for any compounds that will be used with a rotovap and take all necessary safety precautions.  </w:t>
      </w:r>
    </w:p>
    <w:p w14:paraId="28737320" w14:textId="31372990" w:rsidR="00250B46" w:rsidRDefault="00D55B0A" w:rsidP="003C1739">
      <w:pPr>
        <w:spacing w:after="200" w:line="276" w:lineRule="auto"/>
        <w:jc w:val="both"/>
        <w:rPr>
          <w:rFonts w:ascii="Cambria" w:hAnsi="Cambria" w:cs="Times New Roman"/>
        </w:rPr>
      </w:pPr>
      <w:r>
        <w:rPr>
          <w:rFonts w:ascii="Cambria" w:hAnsi="Cambria" w:cs="Times New Roman"/>
        </w:rPr>
        <w:t>NEVER</w:t>
      </w:r>
      <w:r w:rsidR="0008186E" w:rsidRPr="009012E4">
        <w:rPr>
          <w:rFonts w:ascii="Cambria" w:hAnsi="Cambria" w:cs="Times New Roman"/>
        </w:rPr>
        <w:t xml:space="preserve"> use a rotovap to concentrate a solution that may contain explosive peroxides or produce explosive peroxides upon concentration.  For example, ethers (glyme, THF, diethyl ether, dioxane) can form explosive peroxides when exposed to air, stored for a</w:t>
      </w:r>
      <w:r w:rsidR="003C1739">
        <w:rPr>
          <w:rFonts w:ascii="Cambria" w:hAnsi="Cambria" w:cs="Times New Roman"/>
        </w:rPr>
        <w:t>n extended period of</w:t>
      </w:r>
      <w:r w:rsidR="0008186E" w:rsidRPr="009012E4">
        <w:rPr>
          <w:rFonts w:ascii="Cambria" w:hAnsi="Cambria" w:cs="Times New Roman"/>
        </w:rPr>
        <w:t xml:space="preserve"> time, or upon concertation.</w:t>
      </w:r>
      <w:r w:rsidR="00250B46" w:rsidRPr="009012E4">
        <w:rPr>
          <w:rFonts w:ascii="Cambria" w:hAnsi="Cambria" w:cs="Times New Roman"/>
        </w:rPr>
        <w:t xml:space="preserve"> </w:t>
      </w:r>
    </w:p>
    <w:p w14:paraId="2A511AE3" w14:textId="179407AB" w:rsidR="0035544E" w:rsidRPr="009012E4" w:rsidRDefault="0035544E" w:rsidP="0035544E">
      <w:pPr>
        <w:jc w:val="both"/>
        <w:rPr>
          <w:rFonts w:ascii="Cambria" w:hAnsi="Cambria" w:cs="Times New Roman"/>
        </w:rPr>
      </w:pPr>
      <w:r w:rsidRPr="0035544E">
        <w:rPr>
          <w:rFonts w:ascii="Cambria" w:hAnsi="Cambria" w:cs="Times New Roman"/>
        </w:rPr>
        <w:t>Never isolate peroxides, azides, acetylides, nitro-containing compounds, molecules with strain energy, or thermally unstable compounds using a rotovap, this can lead to a fire or explosion</w:t>
      </w:r>
    </w:p>
    <w:p w14:paraId="4E099040" w14:textId="3DA80D5B" w:rsidR="00B83EDF" w:rsidRPr="00F87AEA" w:rsidRDefault="00B83EDF" w:rsidP="00BC0A86">
      <w:pPr>
        <w:jc w:val="both"/>
        <w:rPr>
          <w:rFonts w:ascii="Cambria" w:hAnsi="Cambria" w:cs="Times New Roman"/>
          <w:i/>
          <w:color w:val="2E74B5" w:themeColor="accent1" w:themeShade="BF"/>
        </w:rPr>
      </w:pPr>
      <w:r w:rsidRPr="00F87AEA">
        <w:rPr>
          <w:rFonts w:ascii="Cambria" w:hAnsi="Cambria" w:cs="Times New Roman"/>
          <w:i/>
          <w:color w:val="2E74B5" w:themeColor="accent1" w:themeShade="BF"/>
        </w:rPr>
        <w:t>List all of the</w:t>
      </w:r>
      <w:r w:rsidR="00593AB6" w:rsidRPr="00F87AEA">
        <w:rPr>
          <w:rFonts w:ascii="Cambria" w:hAnsi="Cambria" w:cs="Times New Roman"/>
          <w:i/>
          <w:color w:val="2E74B5" w:themeColor="accent1" w:themeShade="BF"/>
        </w:rPr>
        <w:t xml:space="preserve"> specific chemicals </w:t>
      </w:r>
      <w:r w:rsidR="00E86936" w:rsidRPr="00F87AEA">
        <w:rPr>
          <w:rFonts w:ascii="Cambria" w:hAnsi="Cambria" w:cs="Times New Roman"/>
          <w:i/>
          <w:color w:val="2E74B5" w:themeColor="accent1" w:themeShade="BF"/>
        </w:rPr>
        <w:t>typically</w:t>
      </w:r>
      <w:r w:rsidR="00593AB6" w:rsidRPr="00F87AEA">
        <w:rPr>
          <w:rFonts w:ascii="Cambria" w:hAnsi="Cambria" w:cs="Times New Roman"/>
          <w:i/>
          <w:color w:val="2E74B5" w:themeColor="accent1" w:themeShade="BF"/>
        </w:rPr>
        <w:t xml:space="preserve"> used </w:t>
      </w:r>
      <w:r w:rsidR="00E86936" w:rsidRPr="00F87AEA">
        <w:rPr>
          <w:rFonts w:ascii="Cambria" w:hAnsi="Cambria" w:cs="Times New Roman"/>
          <w:i/>
          <w:color w:val="2E74B5" w:themeColor="accent1" w:themeShade="BF"/>
        </w:rPr>
        <w:t>and</w:t>
      </w:r>
      <w:r w:rsidR="00593AB6" w:rsidRPr="00F87AEA">
        <w:rPr>
          <w:rFonts w:ascii="Cambria" w:hAnsi="Cambria" w:cs="Times New Roman"/>
          <w:i/>
          <w:color w:val="2E74B5" w:themeColor="accent1" w:themeShade="BF"/>
        </w:rPr>
        <w:t xml:space="preserve"> their hazards.</w:t>
      </w:r>
      <w:r w:rsidR="007E5682" w:rsidRPr="00F87AEA">
        <w:rPr>
          <w:rFonts w:ascii="Cambria" w:hAnsi="Cambria" w:cs="Times New Roman"/>
          <w:i/>
          <w:color w:val="2E74B5" w:themeColor="accent1" w:themeShade="BF"/>
        </w:rPr>
        <w:t xml:space="preserve">  Hexane has been provided as an example.</w:t>
      </w:r>
    </w:p>
    <w:tbl>
      <w:tblPr>
        <w:tblStyle w:val="TableGrid"/>
        <w:tblW w:w="9180" w:type="dxa"/>
        <w:jc w:val="center"/>
        <w:tblLook w:val="04A0" w:firstRow="1" w:lastRow="0" w:firstColumn="1" w:lastColumn="0" w:noHBand="0" w:noVBand="1"/>
      </w:tblPr>
      <w:tblGrid>
        <w:gridCol w:w="1973"/>
        <w:gridCol w:w="2644"/>
        <w:gridCol w:w="4563"/>
      </w:tblGrid>
      <w:tr w:rsidR="00173C28" w:rsidRPr="009012E4" w14:paraId="61AD61E5" w14:textId="3EFAAE76" w:rsidTr="006E0FF7">
        <w:trPr>
          <w:trHeight w:val="249"/>
          <w:jc w:val="center"/>
        </w:trPr>
        <w:tc>
          <w:tcPr>
            <w:tcW w:w="1973" w:type="dxa"/>
            <w:vAlign w:val="center"/>
          </w:tcPr>
          <w:p w14:paraId="218F2424" w14:textId="52999991" w:rsidR="00173C28" w:rsidRPr="009012E4" w:rsidRDefault="00173C28" w:rsidP="00BC0A86">
            <w:pPr>
              <w:jc w:val="both"/>
              <w:rPr>
                <w:rFonts w:ascii="Cambria" w:hAnsi="Cambria" w:cs="Times New Roman"/>
                <w:color w:val="000000" w:themeColor="text1"/>
              </w:rPr>
            </w:pPr>
            <w:r w:rsidRPr="009012E4">
              <w:rPr>
                <w:rFonts w:ascii="Cambria" w:hAnsi="Cambria" w:cs="Times New Roman"/>
                <w:color w:val="000000" w:themeColor="text1"/>
              </w:rPr>
              <w:t>Chemical/Material (Name, Cas #, other ID)</w:t>
            </w:r>
          </w:p>
        </w:tc>
        <w:tc>
          <w:tcPr>
            <w:tcW w:w="2644" w:type="dxa"/>
            <w:vAlign w:val="center"/>
          </w:tcPr>
          <w:p w14:paraId="0B6A3540" w14:textId="116A77D8" w:rsidR="00173C28" w:rsidRPr="009012E4" w:rsidRDefault="00173C28" w:rsidP="00BC0A86">
            <w:pPr>
              <w:jc w:val="both"/>
              <w:rPr>
                <w:rFonts w:ascii="Cambria" w:hAnsi="Cambria" w:cs="Times New Roman"/>
                <w:color w:val="000000" w:themeColor="text1"/>
              </w:rPr>
            </w:pPr>
            <w:r w:rsidRPr="009012E4">
              <w:rPr>
                <w:rFonts w:ascii="Cambria" w:hAnsi="Cambria" w:cs="Times New Roman"/>
                <w:color w:val="000000" w:themeColor="text1"/>
              </w:rPr>
              <w:t>Hazards</w:t>
            </w:r>
          </w:p>
        </w:tc>
        <w:tc>
          <w:tcPr>
            <w:tcW w:w="4563" w:type="dxa"/>
            <w:vAlign w:val="center"/>
          </w:tcPr>
          <w:p w14:paraId="3203A947" w14:textId="69A52B50" w:rsidR="00173C28" w:rsidRPr="009012E4" w:rsidRDefault="00C16429" w:rsidP="00BC0A86">
            <w:pPr>
              <w:contextualSpacing/>
              <w:jc w:val="both"/>
              <w:rPr>
                <w:rFonts w:ascii="Cambria" w:hAnsi="Cambria" w:cs="Times New Roman"/>
                <w:color w:val="000000" w:themeColor="text1"/>
              </w:rPr>
            </w:pPr>
            <w:r>
              <w:rPr>
                <w:rFonts w:ascii="Cambria" w:hAnsi="Cambria" w:cs="Times New Roman"/>
                <w:color w:val="000000" w:themeColor="text1"/>
              </w:rPr>
              <w:t>GHS Symbol</w:t>
            </w:r>
          </w:p>
        </w:tc>
      </w:tr>
      <w:tr w:rsidR="00173C28" w:rsidRPr="009012E4" w14:paraId="6ADEBA46" w14:textId="5181DC6A" w:rsidTr="006E0FF7">
        <w:trPr>
          <w:trHeight w:val="4608"/>
          <w:jc w:val="center"/>
        </w:trPr>
        <w:tc>
          <w:tcPr>
            <w:tcW w:w="1973" w:type="dxa"/>
            <w:vAlign w:val="center"/>
          </w:tcPr>
          <w:p w14:paraId="5391676E" w14:textId="77777777" w:rsidR="00173C28" w:rsidRPr="009012E4" w:rsidRDefault="00173C28" w:rsidP="00BC0A86">
            <w:pPr>
              <w:jc w:val="both"/>
              <w:rPr>
                <w:rFonts w:ascii="Cambria" w:hAnsi="Cambria" w:cs="Times New Roman"/>
                <w:color w:val="000000" w:themeColor="text1"/>
              </w:rPr>
            </w:pPr>
          </w:p>
        </w:tc>
        <w:tc>
          <w:tcPr>
            <w:tcW w:w="2644" w:type="dxa"/>
            <w:vAlign w:val="center"/>
          </w:tcPr>
          <w:p w14:paraId="0C39CD9E" w14:textId="77777777" w:rsidR="00173C28" w:rsidRPr="009012E4" w:rsidRDefault="00173C28" w:rsidP="00BC0A86">
            <w:pPr>
              <w:jc w:val="both"/>
              <w:rPr>
                <w:rFonts w:ascii="Cambria" w:hAnsi="Cambria" w:cs="Times New Roman"/>
                <w:color w:val="000000" w:themeColor="text1"/>
              </w:rPr>
            </w:pPr>
          </w:p>
        </w:tc>
        <w:tc>
          <w:tcPr>
            <w:tcW w:w="4563" w:type="dxa"/>
            <w:vAlign w:val="center"/>
          </w:tcPr>
          <w:tbl>
            <w:tblPr>
              <w:tblStyle w:val="TableGrid"/>
              <w:tblW w:w="0" w:type="auto"/>
              <w:jc w:val="center"/>
              <w:tblLook w:val="04A0" w:firstRow="1" w:lastRow="0" w:firstColumn="1" w:lastColumn="0" w:noHBand="0" w:noVBand="1"/>
            </w:tblPr>
            <w:tblGrid>
              <w:gridCol w:w="1412"/>
              <w:gridCol w:w="1486"/>
              <w:gridCol w:w="1439"/>
            </w:tblGrid>
            <w:tr w:rsidR="00173C28" w:rsidRPr="009012E4" w14:paraId="5E78956A" w14:textId="77777777" w:rsidTr="00E04444">
              <w:trPr>
                <w:jc w:val="center"/>
              </w:trPr>
              <w:tc>
                <w:tcPr>
                  <w:tcW w:w="1412" w:type="dxa"/>
                  <w:vAlign w:val="center"/>
                </w:tcPr>
                <w:p w14:paraId="7638F5F8" w14:textId="77777777" w:rsidR="00173C28" w:rsidRPr="009012E4" w:rsidRDefault="00173C28" w:rsidP="00E04444">
                  <w:pPr>
                    <w:contextualSpacing/>
                    <w:jc w:val="center"/>
                    <w:rPr>
                      <w:rFonts w:ascii="Cambria" w:hAnsi="Cambria" w:cs="Times New Roman"/>
                      <w:sz w:val="20"/>
                      <w:szCs w:val="20"/>
                    </w:rPr>
                  </w:pPr>
                  <w:r w:rsidRPr="009012E4">
                    <w:rPr>
                      <w:rFonts w:ascii="Cambria" w:hAnsi="Cambria" w:cs="Times New Roman"/>
                      <w:sz w:val="20"/>
                      <w:szCs w:val="20"/>
                    </w:rPr>
                    <w:t>Health Hazard</w:t>
                  </w:r>
                </w:p>
              </w:tc>
              <w:tc>
                <w:tcPr>
                  <w:tcW w:w="1486" w:type="dxa"/>
                  <w:vAlign w:val="center"/>
                </w:tcPr>
                <w:p w14:paraId="024121B6" w14:textId="77777777" w:rsidR="00173C28" w:rsidRPr="009012E4" w:rsidRDefault="00173C28" w:rsidP="00E04444">
                  <w:pPr>
                    <w:contextualSpacing/>
                    <w:jc w:val="center"/>
                    <w:rPr>
                      <w:rFonts w:ascii="Cambria" w:hAnsi="Cambria" w:cs="Times New Roman"/>
                      <w:sz w:val="20"/>
                      <w:szCs w:val="20"/>
                    </w:rPr>
                  </w:pPr>
                  <w:r w:rsidRPr="009012E4">
                    <w:rPr>
                      <w:rFonts w:ascii="Cambria" w:hAnsi="Cambria" w:cs="Times New Roman"/>
                      <w:sz w:val="20"/>
                      <w:szCs w:val="20"/>
                    </w:rPr>
                    <w:t>Flame</w:t>
                  </w:r>
                </w:p>
              </w:tc>
              <w:tc>
                <w:tcPr>
                  <w:tcW w:w="1439" w:type="dxa"/>
                  <w:vAlign w:val="center"/>
                </w:tcPr>
                <w:p w14:paraId="17B6E4EA" w14:textId="77777777" w:rsidR="00173C28" w:rsidRPr="009012E4" w:rsidRDefault="00173C28" w:rsidP="00E04444">
                  <w:pPr>
                    <w:contextualSpacing/>
                    <w:jc w:val="center"/>
                    <w:rPr>
                      <w:rFonts w:ascii="Cambria" w:hAnsi="Cambria" w:cs="Times New Roman"/>
                      <w:sz w:val="20"/>
                      <w:szCs w:val="20"/>
                    </w:rPr>
                  </w:pPr>
                  <w:r w:rsidRPr="009012E4">
                    <w:rPr>
                      <w:rFonts w:ascii="Cambria" w:hAnsi="Cambria" w:cs="Times New Roman"/>
                      <w:sz w:val="20"/>
                      <w:szCs w:val="20"/>
                    </w:rPr>
                    <w:t>Exclamation Mark</w:t>
                  </w:r>
                </w:p>
              </w:tc>
            </w:tr>
            <w:tr w:rsidR="00173C28" w:rsidRPr="009012E4" w14:paraId="1864600E" w14:textId="77777777" w:rsidTr="00E04444">
              <w:trPr>
                <w:jc w:val="center"/>
              </w:trPr>
              <w:tc>
                <w:tcPr>
                  <w:tcW w:w="1412" w:type="dxa"/>
                  <w:vAlign w:val="center"/>
                </w:tcPr>
                <w:p w14:paraId="5308DB06" w14:textId="77777777" w:rsidR="00173C28" w:rsidRPr="009012E4" w:rsidRDefault="00173C28" w:rsidP="00E04444">
                  <w:pPr>
                    <w:contextualSpacing/>
                    <w:jc w:val="center"/>
                    <w:rPr>
                      <w:rFonts w:ascii="Cambria" w:hAnsi="Cambria" w:cs="Times New Roman"/>
                      <w:noProof/>
                      <w:sz w:val="20"/>
                      <w:szCs w:val="20"/>
                    </w:rPr>
                  </w:pPr>
                  <w:r w:rsidRPr="009012E4">
                    <w:rPr>
                      <w:rFonts w:ascii="Cambria" w:hAnsi="Cambria" w:cs="Times New Roman"/>
                      <w:noProof/>
                      <w:sz w:val="20"/>
                      <w:szCs w:val="20"/>
                    </w:rPr>
                    <w:drawing>
                      <wp:inline distT="0" distB="0" distL="0" distR="0" wp14:anchorId="721AF5CE" wp14:editId="000F1E8B">
                        <wp:extent cx="640080" cy="640080"/>
                        <wp:effectExtent l="0" t="0" r="7620" b="7620"/>
                        <wp:docPr id="9" name="Picture 9" descr="http://www.sigmaaldrich.com/content/dam/sigma-aldrich/customer-service/ghs/health-hazar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igmaaldrich.com/content/dam/sigma-aldrich/customer-service/ghs/health-hazard-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86" w:type="dxa"/>
                  <w:vAlign w:val="center"/>
                </w:tcPr>
                <w:p w14:paraId="15C75504" w14:textId="77777777" w:rsidR="00173C28" w:rsidRPr="009012E4" w:rsidRDefault="00173C28" w:rsidP="00E04444">
                  <w:pPr>
                    <w:contextualSpacing/>
                    <w:jc w:val="center"/>
                    <w:rPr>
                      <w:rFonts w:ascii="Cambria" w:hAnsi="Cambria" w:cs="Times New Roman"/>
                      <w:noProof/>
                      <w:sz w:val="20"/>
                      <w:szCs w:val="20"/>
                    </w:rPr>
                  </w:pPr>
                  <w:r w:rsidRPr="009012E4">
                    <w:rPr>
                      <w:rFonts w:ascii="Cambria" w:hAnsi="Cambria" w:cs="Times New Roman"/>
                      <w:noProof/>
                      <w:sz w:val="20"/>
                      <w:szCs w:val="20"/>
                    </w:rPr>
                    <w:drawing>
                      <wp:inline distT="0" distB="0" distL="0" distR="0" wp14:anchorId="42662082" wp14:editId="31ABD65D">
                        <wp:extent cx="640080" cy="640080"/>
                        <wp:effectExtent l="0" t="0" r="7620" b="7620"/>
                        <wp:docPr id="2" name="Picture 2" descr="http://www.sigmaaldrich.com/content/dam/sigma-aldrich/customer-service/ghs/flam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gmaaldrich.com/content/dam/sigma-aldrich/customer-service/ghs/flame-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39" w:type="dxa"/>
                  <w:vAlign w:val="center"/>
                </w:tcPr>
                <w:p w14:paraId="1B153A25" w14:textId="77777777" w:rsidR="00173C28" w:rsidRPr="009012E4" w:rsidRDefault="00173C28" w:rsidP="00E04444">
                  <w:pPr>
                    <w:contextualSpacing/>
                    <w:jc w:val="center"/>
                    <w:rPr>
                      <w:rFonts w:ascii="Cambria" w:hAnsi="Cambria" w:cs="Times New Roman"/>
                      <w:noProof/>
                      <w:sz w:val="20"/>
                      <w:szCs w:val="20"/>
                    </w:rPr>
                  </w:pPr>
                  <w:r w:rsidRPr="009012E4">
                    <w:rPr>
                      <w:rFonts w:ascii="Cambria" w:hAnsi="Cambria" w:cs="Times New Roman"/>
                      <w:noProof/>
                      <w:sz w:val="20"/>
                      <w:szCs w:val="20"/>
                    </w:rPr>
                    <w:drawing>
                      <wp:inline distT="0" distB="0" distL="0" distR="0" wp14:anchorId="2A9FFA53" wp14:editId="7D1D63AE">
                        <wp:extent cx="640080" cy="640080"/>
                        <wp:effectExtent l="0" t="0" r="7620" b="7620"/>
                        <wp:docPr id="8" name="Picture 8" descr="http://www.sigmaaldrich.com/content/dam/sigma-aldrich/customer-service/ghs/exclamation-mar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igmaaldrich.com/content/dam/sigma-aldrich/customer-service/ghs/exclamation-mark-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173C28" w:rsidRPr="009012E4" w14:paraId="3C92DC17" w14:textId="77777777" w:rsidTr="00E04444">
              <w:trPr>
                <w:jc w:val="center"/>
              </w:trPr>
              <w:tc>
                <w:tcPr>
                  <w:tcW w:w="1412" w:type="dxa"/>
                  <w:vAlign w:val="center"/>
                </w:tcPr>
                <w:p w14:paraId="5DC5BEEB" w14:textId="77777777" w:rsidR="00173C28" w:rsidRPr="009012E4" w:rsidRDefault="00173C28" w:rsidP="00E04444">
                  <w:pPr>
                    <w:contextualSpacing/>
                    <w:jc w:val="center"/>
                    <w:rPr>
                      <w:rFonts w:ascii="Cambria" w:hAnsi="Cambria" w:cs="Times New Roman"/>
                      <w:noProof/>
                      <w:sz w:val="20"/>
                      <w:szCs w:val="20"/>
                    </w:rPr>
                  </w:pPr>
                  <w:r w:rsidRPr="009012E4">
                    <w:rPr>
                      <w:rFonts w:ascii="Cambria" w:hAnsi="Cambria" w:cs="Times New Roman"/>
                      <w:noProof/>
                      <w:sz w:val="20"/>
                      <w:szCs w:val="20"/>
                    </w:rPr>
                    <w:t>Gas Cyliner</w:t>
                  </w:r>
                </w:p>
              </w:tc>
              <w:tc>
                <w:tcPr>
                  <w:tcW w:w="1486" w:type="dxa"/>
                  <w:vAlign w:val="center"/>
                </w:tcPr>
                <w:p w14:paraId="063A224E" w14:textId="77777777" w:rsidR="00173C28" w:rsidRPr="009012E4" w:rsidRDefault="00173C28" w:rsidP="00E04444">
                  <w:pPr>
                    <w:contextualSpacing/>
                    <w:jc w:val="center"/>
                    <w:rPr>
                      <w:rFonts w:ascii="Cambria" w:hAnsi="Cambria" w:cs="Times New Roman"/>
                      <w:noProof/>
                      <w:sz w:val="20"/>
                      <w:szCs w:val="20"/>
                    </w:rPr>
                  </w:pPr>
                  <w:r w:rsidRPr="009012E4">
                    <w:rPr>
                      <w:rFonts w:ascii="Cambria" w:hAnsi="Cambria" w:cs="Times New Roman"/>
                      <w:noProof/>
                      <w:sz w:val="20"/>
                      <w:szCs w:val="20"/>
                    </w:rPr>
                    <w:t>Corrosion</w:t>
                  </w:r>
                </w:p>
              </w:tc>
              <w:tc>
                <w:tcPr>
                  <w:tcW w:w="1439" w:type="dxa"/>
                  <w:vAlign w:val="center"/>
                </w:tcPr>
                <w:p w14:paraId="7F42B125" w14:textId="77777777" w:rsidR="00173C28" w:rsidRPr="009012E4" w:rsidRDefault="00173C28" w:rsidP="00E04444">
                  <w:pPr>
                    <w:contextualSpacing/>
                    <w:jc w:val="center"/>
                    <w:rPr>
                      <w:rFonts w:ascii="Cambria" w:hAnsi="Cambria" w:cs="Times New Roman"/>
                      <w:noProof/>
                      <w:sz w:val="20"/>
                      <w:szCs w:val="20"/>
                    </w:rPr>
                  </w:pPr>
                  <w:r w:rsidRPr="009012E4">
                    <w:rPr>
                      <w:rFonts w:ascii="Cambria" w:hAnsi="Cambria" w:cs="Times New Roman"/>
                      <w:noProof/>
                      <w:sz w:val="20"/>
                      <w:szCs w:val="20"/>
                    </w:rPr>
                    <w:t>Exploding Bomb</w:t>
                  </w:r>
                </w:p>
              </w:tc>
            </w:tr>
            <w:tr w:rsidR="00173C28" w:rsidRPr="009012E4" w14:paraId="3CB493A8" w14:textId="77777777" w:rsidTr="00E04444">
              <w:trPr>
                <w:jc w:val="center"/>
              </w:trPr>
              <w:tc>
                <w:tcPr>
                  <w:tcW w:w="1412" w:type="dxa"/>
                  <w:vAlign w:val="center"/>
                </w:tcPr>
                <w:p w14:paraId="69123DBD" w14:textId="77777777" w:rsidR="00173C28" w:rsidRPr="009012E4" w:rsidRDefault="00173C28" w:rsidP="00E04444">
                  <w:pPr>
                    <w:contextualSpacing/>
                    <w:jc w:val="center"/>
                    <w:rPr>
                      <w:rFonts w:ascii="Cambria" w:hAnsi="Cambria" w:cs="Times New Roman"/>
                      <w:sz w:val="20"/>
                      <w:szCs w:val="20"/>
                      <w:u w:val="single"/>
                    </w:rPr>
                  </w:pPr>
                  <w:r w:rsidRPr="009012E4">
                    <w:rPr>
                      <w:rFonts w:ascii="Cambria" w:hAnsi="Cambria" w:cs="Times New Roman"/>
                      <w:noProof/>
                      <w:sz w:val="20"/>
                      <w:szCs w:val="20"/>
                    </w:rPr>
                    <w:drawing>
                      <wp:inline distT="0" distB="0" distL="0" distR="0" wp14:anchorId="48F64407" wp14:editId="346FEB0E">
                        <wp:extent cx="640080" cy="640080"/>
                        <wp:effectExtent l="0" t="0" r="7620" b="7620"/>
                        <wp:docPr id="6" name="Picture 6" descr="http://www.sigmaaldrich.com/content/dam/sigma-aldrich/customer-service/ghs/gas-cylind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gmaaldrich.com/content/dam/sigma-aldrich/customer-service/ghs/gas-cylinder-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86" w:type="dxa"/>
                  <w:vAlign w:val="center"/>
                </w:tcPr>
                <w:p w14:paraId="7BD75E43" w14:textId="77777777" w:rsidR="00173C28" w:rsidRPr="009012E4" w:rsidRDefault="00173C28" w:rsidP="00E04444">
                  <w:pPr>
                    <w:contextualSpacing/>
                    <w:jc w:val="center"/>
                    <w:rPr>
                      <w:rFonts w:ascii="Cambria" w:hAnsi="Cambria" w:cs="Times New Roman"/>
                      <w:sz w:val="20"/>
                      <w:szCs w:val="20"/>
                      <w:u w:val="single"/>
                    </w:rPr>
                  </w:pPr>
                  <w:r w:rsidRPr="009012E4">
                    <w:rPr>
                      <w:rFonts w:ascii="Cambria" w:hAnsi="Cambria" w:cs="Times New Roman"/>
                      <w:noProof/>
                      <w:sz w:val="20"/>
                      <w:szCs w:val="20"/>
                    </w:rPr>
                    <w:drawing>
                      <wp:inline distT="0" distB="0" distL="0" distR="0" wp14:anchorId="57457778" wp14:editId="304FAAAE">
                        <wp:extent cx="640080" cy="640080"/>
                        <wp:effectExtent l="0" t="0" r="7620" b="7620"/>
                        <wp:docPr id="5" name="Picture 5" descr="http://www.sigmaaldrich.com/content/dam/sigma-aldrich/customer-service/ghs/corrosio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gmaaldrich.com/content/dam/sigma-aldrich/customer-service/ghs/corrosion-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39" w:type="dxa"/>
                  <w:vAlign w:val="center"/>
                </w:tcPr>
                <w:p w14:paraId="1048320B" w14:textId="77777777" w:rsidR="00173C28" w:rsidRPr="009012E4" w:rsidRDefault="00173C28" w:rsidP="00E04444">
                  <w:pPr>
                    <w:contextualSpacing/>
                    <w:jc w:val="center"/>
                    <w:rPr>
                      <w:rFonts w:ascii="Cambria" w:hAnsi="Cambria" w:cs="Times New Roman"/>
                      <w:sz w:val="20"/>
                      <w:szCs w:val="20"/>
                      <w:u w:val="single"/>
                    </w:rPr>
                  </w:pPr>
                  <w:r w:rsidRPr="009012E4">
                    <w:rPr>
                      <w:rFonts w:ascii="Cambria" w:hAnsi="Cambria" w:cs="Times New Roman"/>
                      <w:noProof/>
                      <w:sz w:val="20"/>
                      <w:szCs w:val="20"/>
                    </w:rPr>
                    <w:drawing>
                      <wp:inline distT="0" distB="0" distL="0" distR="0" wp14:anchorId="1FB62B1C" wp14:editId="38BA1031">
                        <wp:extent cx="640080" cy="640080"/>
                        <wp:effectExtent l="0" t="0" r="7620" b="7620"/>
                        <wp:docPr id="11" name="Picture 11" descr="http://www.sigmaaldrich.com/content/dam/sigma-aldrich/customer-service/ghs/exploding-bom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gmaaldrich.com/content/dam/sigma-aldrich/customer-service/ghs/exploding-bomb-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173C28" w:rsidRPr="009012E4" w14:paraId="6BF1EB0E" w14:textId="77777777" w:rsidTr="00E04444">
              <w:trPr>
                <w:jc w:val="center"/>
              </w:trPr>
              <w:tc>
                <w:tcPr>
                  <w:tcW w:w="1412" w:type="dxa"/>
                  <w:vAlign w:val="center"/>
                </w:tcPr>
                <w:p w14:paraId="76916EB1" w14:textId="77777777" w:rsidR="00173C28" w:rsidRPr="009012E4" w:rsidRDefault="00173C28" w:rsidP="00E04444">
                  <w:pPr>
                    <w:contextualSpacing/>
                    <w:jc w:val="center"/>
                    <w:rPr>
                      <w:rFonts w:ascii="Cambria" w:hAnsi="Cambria" w:cs="Times New Roman"/>
                      <w:noProof/>
                      <w:sz w:val="20"/>
                      <w:szCs w:val="20"/>
                    </w:rPr>
                  </w:pPr>
                  <w:r w:rsidRPr="009012E4">
                    <w:rPr>
                      <w:rFonts w:ascii="Cambria" w:hAnsi="Cambria" w:cs="Times New Roman"/>
                      <w:noProof/>
                      <w:sz w:val="20"/>
                      <w:szCs w:val="20"/>
                    </w:rPr>
                    <w:t>Flame Over Circle</w:t>
                  </w:r>
                </w:p>
              </w:tc>
              <w:tc>
                <w:tcPr>
                  <w:tcW w:w="1486" w:type="dxa"/>
                  <w:vAlign w:val="center"/>
                </w:tcPr>
                <w:p w14:paraId="44507443" w14:textId="77777777" w:rsidR="00173C28" w:rsidRPr="009012E4" w:rsidRDefault="00173C28" w:rsidP="00E04444">
                  <w:pPr>
                    <w:contextualSpacing/>
                    <w:jc w:val="center"/>
                    <w:rPr>
                      <w:rFonts w:ascii="Cambria" w:hAnsi="Cambria" w:cs="Times New Roman"/>
                      <w:noProof/>
                      <w:sz w:val="20"/>
                      <w:szCs w:val="20"/>
                    </w:rPr>
                  </w:pPr>
                  <w:r w:rsidRPr="009012E4">
                    <w:rPr>
                      <w:rFonts w:ascii="Cambria" w:hAnsi="Cambria" w:cs="Times New Roman"/>
                      <w:noProof/>
                      <w:sz w:val="20"/>
                      <w:szCs w:val="20"/>
                    </w:rPr>
                    <w:t>Environment</w:t>
                  </w:r>
                </w:p>
              </w:tc>
              <w:tc>
                <w:tcPr>
                  <w:tcW w:w="1439" w:type="dxa"/>
                  <w:vAlign w:val="center"/>
                </w:tcPr>
                <w:p w14:paraId="5D8900D6" w14:textId="77777777" w:rsidR="00173C28" w:rsidRPr="009012E4" w:rsidRDefault="00173C28" w:rsidP="00E04444">
                  <w:pPr>
                    <w:contextualSpacing/>
                    <w:jc w:val="center"/>
                    <w:rPr>
                      <w:rFonts w:ascii="Cambria" w:hAnsi="Cambria" w:cs="Times New Roman"/>
                      <w:noProof/>
                      <w:sz w:val="20"/>
                      <w:szCs w:val="20"/>
                    </w:rPr>
                  </w:pPr>
                  <w:r w:rsidRPr="009012E4">
                    <w:rPr>
                      <w:rFonts w:ascii="Cambria" w:hAnsi="Cambria" w:cs="Times New Roman"/>
                      <w:noProof/>
                      <w:sz w:val="20"/>
                      <w:szCs w:val="20"/>
                    </w:rPr>
                    <w:t>Skull and Crossbones</w:t>
                  </w:r>
                </w:p>
              </w:tc>
            </w:tr>
            <w:tr w:rsidR="00173C28" w:rsidRPr="009012E4" w14:paraId="0B9F1CA7" w14:textId="77777777" w:rsidTr="00E04444">
              <w:trPr>
                <w:jc w:val="center"/>
              </w:trPr>
              <w:tc>
                <w:tcPr>
                  <w:tcW w:w="1412" w:type="dxa"/>
                  <w:vAlign w:val="center"/>
                </w:tcPr>
                <w:p w14:paraId="3AD365B5" w14:textId="77777777" w:rsidR="00173C28" w:rsidRPr="009012E4" w:rsidRDefault="00173C28" w:rsidP="00E04444">
                  <w:pPr>
                    <w:contextualSpacing/>
                    <w:jc w:val="center"/>
                    <w:rPr>
                      <w:rFonts w:ascii="Cambria" w:hAnsi="Cambria" w:cs="Times New Roman"/>
                      <w:sz w:val="20"/>
                      <w:szCs w:val="20"/>
                      <w:u w:val="single"/>
                    </w:rPr>
                  </w:pPr>
                  <w:r w:rsidRPr="009012E4">
                    <w:rPr>
                      <w:rFonts w:ascii="Cambria" w:hAnsi="Cambria" w:cs="Times New Roman"/>
                      <w:noProof/>
                      <w:sz w:val="20"/>
                      <w:szCs w:val="20"/>
                    </w:rPr>
                    <w:drawing>
                      <wp:inline distT="0" distB="0" distL="0" distR="0" wp14:anchorId="70350A9D" wp14:editId="7134892B">
                        <wp:extent cx="640080" cy="640080"/>
                        <wp:effectExtent l="0" t="0" r="7620" b="7620"/>
                        <wp:docPr id="3" name="Picture 3" descr="http://www.sigmaaldrich.com/content/dam/sigma-aldrich/customer-service/ghs/flame-over-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igmaaldrich.com/content/dam/sigma-aldrich/customer-service/ghs/flame-over-circ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86" w:type="dxa"/>
                  <w:vAlign w:val="center"/>
                </w:tcPr>
                <w:p w14:paraId="5AF1A0B3" w14:textId="77777777" w:rsidR="00173C28" w:rsidRPr="009012E4" w:rsidRDefault="00173C28" w:rsidP="00E04444">
                  <w:pPr>
                    <w:contextualSpacing/>
                    <w:jc w:val="center"/>
                    <w:rPr>
                      <w:rFonts w:ascii="Cambria" w:hAnsi="Cambria" w:cs="Times New Roman"/>
                      <w:sz w:val="20"/>
                      <w:szCs w:val="20"/>
                      <w:u w:val="single"/>
                    </w:rPr>
                  </w:pPr>
                  <w:r w:rsidRPr="009012E4">
                    <w:rPr>
                      <w:rFonts w:ascii="Cambria" w:hAnsi="Cambria" w:cs="Times New Roman"/>
                      <w:noProof/>
                      <w:sz w:val="20"/>
                      <w:szCs w:val="20"/>
                    </w:rPr>
                    <w:drawing>
                      <wp:inline distT="0" distB="0" distL="0" distR="0" wp14:anchorId="19974FEA" wp14:editId="69186AFB">
                        <wp:extent cx="640080" cy="640080"/>
                        <wp:effectExtent l="0" t="0" r="7620" b="7620"/>
                        <wp:docPr id="10" name="Picture 10" descr="http://www.sigmaaldrich.com/content/dam/sigma-aldrich/customer-service/ghs/environmen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igmaaldrich.com/content/dam/sigma-aldrich/customer-service/ghs/environment-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439" w:type="dxa"/>
                  <w:vAlign w:val="center"/>
                </w:tcPr>
                <w:p w14:paraId="02AEEBF7" w14:textId="77777777" w:rsidR="00173C28" w:rsidRPr="009012E4" w:rsidRDefault="00173C28" w:rsidP="00E04444">
                  <w:pPr>
                    <w:contextualSpacing/>
                    <w:jc w:val="center"/>
                    <w:rPr>
                      <w:rFonts w:ascii="Cambria" w:hAnsi="Cambria" w:cs="Times New Roman"/>
                      <w:sz w:val="20"/>
                      <w:szCs w:val="20"/>
                      <w:u w:val="single"/>
                    </w:rPr>
                  </w:pPr>
                  <w:r w:rsidRPr="009012E4">
                    <w:rPr>
                      <w:rFonts w:ascii="Cambria" w:hAnsi="Cambria" w:cs="Times New Roman"/>
                      <w:noProof/>
                      <w:sz w:val="20"/>
                      <w:szCs w:val="20"/>
                    </w:rPr>
                    <w:drawing>
                      <wp:inline distT="0" distB="0" distL="0" distR="0" wp14:anchorId="538EA0BD" wp14:editId="0C2CCC24">
                        <wp:extent cx="640080" cy="640080"/>
                        <wp:effectExtent l="0" t="0" r="7620" b="7620"/>
                        <wp:docPr id="7" name="Picture 7" descr="http://www.sigmaaldrich.com/content/dam/sigma-aldrich/customer-service/ghs/sku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gmaaldrich.com/content/dam/sigma-aldrich/customer-service/ghs/skull-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bl>
          <w:p w14:paraId="7DF19D41" w14:textId="77777777" w:rsidR="00173C28" w:rsidRPr="009012E4" w:rsidRDefault="00173C28" w:rsidP="00BC0A86">
            <w:pPr>
              <w:contextualSpacing/>
              <w:jc w:val="both"/>
              <w:rPr>
                <w:rFonts w:ascii="Cambria" w:hAnsi="Cambria" w:cs="Times New Roman"/>
                <w:color w:val="000000" w:themeColor="text1"/>
              </w:rPr>
            </w:pPr>
          </w:p>
        </w:tc>
      </w:tr>
      <w:tr w:rsidR="00C16429" w:rsidRPr="009012E4" w14:paraId="7F2057E2" w14:textId="77777777" w:rsidTr="006E0FF7">
        <w:trPr>
          <w:trHeight w:val="1340"/>
          <w:jc w:val="center"/>
        </w:trPr>
        <w:tc>
          <w:tcPr>
            <w:tcW w:w="1973" w:type="dxa"/>
            <w:vAlign w:val="center"/>
          </w:tcPr>
          <w:p w14:paraId="09A138D8" w14:textId="766E57DF" w:rsidR="00C16429" w:rsidRPr="009012E4" w:rsidRDefault="00C16429" w:rsidP="00BC0A86">
            <w:pPr>
              <w:jc w:val="both"/>
              <w:rPr>
                <w:rFonts w:ascii="Cambria" w:hAnsi="Cambria" w:cs="Times New Roman"/>
                <w:color w:val="000000" w:themeColor="text1"/>
              </w:rPr>
            </w:pPr>
            <w:r w:rsidRPr="00EA2D8F">
              <w:rPr>
                <w:rFonts w:ascii="Cambria" w:hAnsi="Cambria" w:cs="Times New Roman"/>
                <w:i/>
                <w:color w:val="2E74B5" w:themeColor="accent1" w:themeShade="BF"/>
              </w:rPr>
              <w:t xml:space="preserve">Example: </w:t>
            </w:r>
            <w:r>
              <w:rPr>
                <w:rFonts w:ascii="Cambria" w:hAnsi="Cambria" w:cs="Times New Roman"/>
                <w:color w:val="000000" w:themeColor="text1"/>
              </w:rPr>
              <w:t>Hexane (</w:t>
            </w:r>
            <w:r w:rsidRPr="00C16429">
              <w:rPr>
                <w:rFonts w:ascii="Cambria" w:hAnsi="Cambria" w:cs="Times New Roman"/>
                <w:color w:val="000000" w:themeColor="text1"/>
              </w:rPr>
              <w:t>110-54-3</w:t>
            </w:r>
            <w:r>
              <w:rPr>
                <w:rFonts w:ascii="Cambria" w:hAnsi="Cambria" w:cs="Times New Roman"/>
                <w:color w:val="000000" w:themeColor="text1"/>
              </w:rPr>
              <w:t>)</w:t>
            </w:r>
          </w:p>
        </w:tc>
        <w:tc>
          <w:tcPr>
            <w:tcW w:w="2644" w:type="dxa"/>
            <w:tcBorders>
              <w:bottom w:val="single" w:sz="4" w:space="0" w:color="auto"/>
            </w:tcBorders>
            <w:vAlign w:val="center"/>
          </w:tcPr>
          <w:p w14:paraId="4E836099" w14:textId="224F1558" w:rsidR="00C16429" w:rsidRDefault="00C16429" w:rsidP="00BC0A86">
            <w:pPr>
              <w:jc w:val="both"/>
              <w:rPr>
                <w:rFonts w:ascii="Cambria" w:hAnsi="Cambria" w:cs="Times New Roman"/>
                <w:color w:val="000000" w:themeColor="text1"/>
              </w:rPr>
            </w:pPr>
            <w:r>
              <w:rPr>
                <w:rFonts w:ascii="Cambria" w:hAnsi="Cambria" w:cs="Times New Roman"/>
                <w:color w:val="000000" w:themeColor="text1"/>
              </w:rPr>
              <w:t>-</w:t>
            </w:r>
            <w:r w:rsidRPr="00C16429">
              <w:rPr>
                <w:rFonts w:ascii="Cambria" w:hAnsi="Cambria" w:cs="Times New Roman"/>
                <w:color w:val="000000" w:themeColor="text1"/>
              </w:rPr>
              <w:t>H</w:t>
            </w:r>
            <w:r>
              <w:rPr>
                <w:rFonts w:ascii="Cambria" w:hAnsi="Cambria" w:cs="Times New Roman"/>
                <w:color w:val="000000" w:themeColor="text1"/>
              </w:rPr>
              <w:t xml:space="preserve">ighly flammable </w:t>
            </w:r>
          </w:p>
          <w:p w14:paraId="38A16FF9" w14:textId="2B5FFE03" w:rsidR="00C16429" w:rsidRDefault="00C16429" w:rsidP="00BC0A86">
            <w:pPr>
              <w:jc w:val="both"/>
              <w:rPr>
                <w:rFonts w:ascii="Cambria" w:hAnsi="Cambria" w:cs="Times New Roman"/>
                <w:color w:val="000000" w:themeColor="text1"/>
              </w:rPr>
            </w:pPr>
            <w:r>
              <w:rPr>
                <w:rFonts w:ascii="Cambria" w:hAnsi="Cambria" w:cs="Times New Roman"/>
                <w:color w:val="000000" w:themeColor="text1"/>
              </w:rPr>
              <w:t>-M</w:t>
            </w:r>
            <w:r w:rsidRPr="00C16429">
              <w:rPr>
                <w:rFonts w:ascii="Cambria" w:hAnsi="Cambria" w:cs="Times New Roman"/>
                <w:color w:val="000000" w:themeColor="text1"/>
              </w:rPr>
              <w:t xml:space="preserve">ay be fatal if swallowed </w:t>
            </w:r>
            <w:r w:rsidR="007E5682">
              <w:rPr>
                <w:rFonts w:ascii="Cambria" w:hAnsi="Cambria" w:cs="Times New Roman"/>
                <w:color w:val="000000" w:themeColor="text1"/>
              </w:rPr>
              <w:t>or enters airways</w:t>
            </w:r>
          </w:p>
          <w:p w14:paraId="19FF185D" w14:textId="4BC0F934" w:rsidR="00C16429" w:rsidRDefault="00C16429" w:rsidP="00BC0A86">
            <w:pPr>
              <w:jc w:val="both"/>
              <w:rPr>
                <w:rFonts w:ascii="Cambria" w:hAnsi="Cambria" w:cs="Times New Roman"/>
                <w:color w:val="000000" w:themeColor="text1"/>
              </w:rPr>
            </w:pPr>
            <w:r>
              <w:rPr>
                <w:rFonts w:ascii="Cambria" w:hAnsi="Cambria" w:cs="Times New Roman"/>
                <w:color w:val="000000" w:themeColor="text1"/>
              </w:rPr>
              <w:t>-Irritant</w:t>
            </w:r>
          </w:p>
          <w:p w14:paraId="2B3F09FD" w14:textId="6778B871" w:rsidR="00C16429" w:rsidRDefault="00C16429" w:rsidP="00BC0A86">
            <w:pPr>
              <w:jc w:val="both"/>
              <w:rPr>
                <w:rFonts w:ascii="Cambria" w:hAnsi="Cambria" w:cs="Times New Roman"/>
                <w:color w:val="000000" w:themeColor="text1"/>
              </w:rPr>
            </w:pPr>
            <w:r>
              <w:rPr>
                <w:rFonts w:ascii="Cambria" w:hAnsi="Cambria" w:cs="Times New Roman"/>
                <w:color w:val="000000" w:themeColor="text1"/>
              </w:rPr>
              <w:t>-Reproductive Toxin</w:t>
            </w:r>
          </w:p>
          <w:p w14:paraId="090E738A" w14:textId="0B953FDA" w:rsidR="00C16429" w:rsidRPr="009012E4" w:rsidRDefault="00C16429" w:rsidP="00BC0A86">
            <w:pPr>
              <w:jc w:val="both"/>
              <w:rPr>
                <w:rFonts w:ascii="Cambria" w:hAnsi="Cambria" w:cs="Times New Roman"/>
                <w:color w:val="000000" w:themeColor="text1"/>
              </w:rPr>
            </w:pPr>
            <w:r>
              <w:rPr>
                <w:rFonts w:ascii="Cambria" w:hAnsi="Cambria" w:cs="Times New Roman"/>
                <w:color w:val="000000" w:themeColor="text1"/>
              </w:rPr>
              <w:t>-Toxic to aquatic life</w:t>
            </w:r>
          </w:p>
        </w:tc>
        <w:tc>
          <w:tcPr>
            <w:tcW w:w="4563" w:type="dxa"/>
            <w:tcBorders>
              <w:bottom w:val="single" w:sz="4" w:space="0" w:color="auto"/>
            </w:tcBorders>
            <w:vAlign w:val="center"/>
          </w:tcPr>
          <w:p w14:paraId="0A732A09" w14:textId="27A87844" w:rsidR="00F65851" w:rsidRPr="009012E4" w:rsidRDefault="00C16429" w:rsidP="001D1267">
            <w:pPr>
              <w:jc w:val="center"/>
              <w:rPr>
                <w:rFonts w:ascii="Cambria" w:hAnsi="Cambria"/>
              </w:rPr>
            </w:pPr>
            <w:r w:rsidRPr="009012E4">
              <w:rPr>
                <w:rFonts w:ascii="Cambria" w:hAnsi="Cambria" w:cs="Times New Roman"/>
                <w:noProof/>
                <w:sz w:val="20"/>
                <w:szCs w:val="20"/>
              </w:rPr>
              <w:drawing>
                <wp:inline distT="0" distB="0" distL="0" distR="0" wp14:anchorId="0809FA32" wp14:editId="49482577">
                  <wp:extent cx="640080" cy="640080"/>
                  <wp:effectExtent l="0" t="0" r="7620" b="7620"/>
                  <wp:docPr id="12" name="Picture 12" descr="http://www.sigmaaldrich.com/content/dam/sigma-aldrich/customer-service/ghs/flam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gmaaldrich.com/content/dam/sigma-aldrich/customer-service/ghs/flame-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9012E4">
              <w:rPr>
                <w:rFonts w:ascii="Cambria" w:hAnsi="Cambria" w:cs="Times New Roman"/>
                <w:noProof/>
                <w:sz w:val="20"/>
                <w:szCs w:val="20"/>
              </w:rPr>
              <w:drawing>
                <wp:inline distT="0" distB="0" distL="0" distR="0" wp14:anchorId="2E15DCB8" wp14:editId="29F4D7A4">
                  <wp:extent cx="640080" cy="640080"/>
                  <wp:effectExtent l="0" t="0" r="7620" b="7620"/>
                  <wp:docPr id="14" name="Picture 14" descr="http://www.sigmaaldrich.com/content/dam/sigma-aldrich/customer-service/ghs/health-hazar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igmaaldrich.com/content/dam/sigma-aldrich/customer-service/ghs/health-hazard-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9012E4">
              <w:rPr>
                <w:rFonts w:ascii="Cambria" w:hAnsi="Cambria" w:cs="Times New Roman"/>
                <w:noProof/>
                <w:sz w:val="20"/>
                <w:szCs w:val="20"/>
              </w:rPr>
              <w:drawing>
                <wp:inline distT="0" distB="0" distL="0" distR="0" wp14:anchorId="49CE8B19" wp14:editId="7E833146">
                  <wp:extent cx="640080" cy="640080"/>
                  <wp:effectExtent l="0" t="0" r="7620" b="7620"/>
                  <wp:docPr id="16" name="Picture 16" descr="http://www.sigmaaldrich.com/content/dam/sigma-aldrich/customer-service/ghs/exclamation-mark-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igmaaldrich.com/content/dam/sigma-aldrich/customer-service/ghs/exclamation-mark-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sidRPr="009012E4">
              <w:rPr>
                <w:rFonts w:ascii="Cambria" w:hAnsi="Cambria" w:cs="Times New Roman"/>
                <w:noProof/>
                <w:sz w:val="20"/>
                <w:szCs w:val="20"/>
              </w:rPr>
              <w:drawing>
                <wp:inline distT="0" distB="0" distL="0" distR="0" wp14:anchorId="55CA28A1" wp14:editId="0A1B4CEC">
                  <wp:extent cx="640080" cy="640080"/>
                  <wp:effectExtent l="0" t="0" r="7620" b="7620"/>
                  <wp:docPr id="17" name="Picture 17" descr="http://www.sigmaaldrich.com/content/dam/sigma-aldrich/customer-service/ghs/environmen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igmaaldrich.com/content/dam/sigma-aldrich/customer-service/ghs/environment-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bl>
    <w:p w14:paraId="2C86ADB0" w14:textId="77777777" w:rsidR="00BB08CC" w:rsidRDefault="00BB08CC" w:rsidP="00B85C01">
      <w:pPr>
        <w:pStyle w:val="ListParagraph"/>
        <w:jc w:val="both"/>
        <w:rPr>
          <w:rFonts w:ascii="Cambria" w:hAnsi="Cambria" w:cs="Times New Roman"/>
          <w:b/>
        </w:rPr>
      </w:pPr>
    </w:p>
    <w:p w14:paraId="26E5F85D" w14:textId="6BE02081" w:rsidR="00B85C01" w:rsidRPr="00B85C01" w:rsidRDefault="00B85C01" w:rsidP="00B85C01">
      <w:pPr>
        <w:pStyle w:val="ListParagraph"/>
        <w:jc w:val="both"/>
        <w:rPr>
          <w:rFonts w:ascii="Cambria" w:hAnsi="Cambria" w:cs="Times New Roman"/>
          <w:b/>
        </w:rPr>
      </w:pPr>
      <w:r>
        <w:rPr>
          <w:rFonts w:ascii="Cambria" w:hAnsi="Cambria" w:cs="Times New Roman"/>
          <w:b/>
        </w:rPr>
        <w:t>4.</w:t>
      </w:r>
      <w:r w:rsidR="000A31A3">
        <w:rPr>
          <w:rFonts w:ascii="Cambria" w:hAnsi="Cambria" w:cs="Times New Roman"/>
          <w:b/>
        </w:rPr>
        <w:t>2</w:t>
      </w:r>
      <w:r w:rsidRPr="009012E4">
        <w:rPr>
          <w:rFonts w:ascii="Cambria" w:hAnsi="Cambria" w:cs="Times New Roman"/>
          <w:b/>
        </w:rPr>
        <w:t xml:space="preserve">. </w:t>
      </w:r>
      <w:r>
        <w:rPr>
          <w:rFonts w:ascii="Cambria" w:hAnsi="Cambria" w:cs="Times New Roman"/>
          <w:b/>
        </w:rPr>
        <w:t>Hazards</w:t>
      </w:r>
      <w:r w:rsidR="000A31A3">
        <w:rPr>
          <w:rFonts w:ascii="Cambria" w:hAnsi="Cambria" w:cs="Times New Roman"/>
          <w:b/>
        </w:rPr>
        <w:t xml:space="preserve"> and Controls</w:t>
      </w:r>
    </w:p>
    <w:p w14:paraId="40FF1FE1" w14:textId="3CB33BD0" w:rsidR="0059251B" w:rsidRDefault="0059251B" w:rsidP="00BC0A86">
      <w:pPr>
        <w:jc w:val="both"/>
        <w:rPr>
          <w:rFonts w:ascii="Cambria" w:hAnsi="Cambria" w:cs="Times New Roman"/>
          <w:color w:val="000000" w:themeColor="text1"/>
        </w:rPr>
      </w:pPr>
      <w:r>
        <w:rPr>
          <w:rFonts w:ascii="Cambria" w:hAnsi="Cambria" w:cs="Times New Roman"/>
          <w:color w:val="000000" w:themeColor="text1"/>
        </w:rPr>
        <w:t xml:space="preserve">In general the main hazards </w:t>
      </w:r>
      <w:r w:rsidR="001D1267">
        <w:rPr>
          <w:rFonts w:ascii="Cambria" w:hAnsi="Cambria" w:cs="Times New Roman"/>
          <w:color w:val="000000" w:themeColor="text1"/>
        </w:rPr>
        <w:t xml:space="preserve">and controls </w:t>
      </w:r>
      <w:r>
        <w:rPr>
          <w:rFonts w:ascii="Cambria" w:hAnsi="Cambria" w:cs="Times New Roman"/>
          <w:color w:val="000000" w:themeColor="text1"/>
        </w:rPr>
        <w:t>associated with Rotary Evaporation are:</w:t>
      </w:r>
    </w:p>
    <w:tbl>
      <w:tblPr>
        <w:tblStyle w:val="TableGrid"/>
        <w:tblW w:w="0" w:type="auto"/>
        <w:jc w:val="center"/>
        <w:tblLayout w:type="fixed"/>
        <w:tblLook w:val="04A0" w:firstRow="1" w:lastRow="0" w:firstColumn="1" w:lastColumn="0" w:noHBand="0" w:noVBand="1"/>
      </w:tblPr>
      <w:tblGrid>
        <w:gridCol w:w="2875"/>
        <w:gridCol w:w="6300"/>
      </w:tblGrid>
      <w:tr w:rsidR="00EC15A8" w14:paraId="015F56CE" w14:textId="77777777" w:rsidTr="00BC0A86">
        <w:trPr>
          <w:jc w:val="center"/>
        </w:trPr>
        <w:tc>
          <w:tcPr>
            <w:tcW w:w="2875" w:type="dxa"/>
            <w:vAlign w:val="center"/>
          </w:tcPr>
          <w:p w14:paraId="30D23174" w14:textId="64F4D6B0" w:rsidR="00EC15A8" w:rsidRDefault="00565610" w:rsidP="00C257C2">
            <w:pPr>
              <w:rPr>
                <w:rFonts w:ascii="Cambria" w:hAnsi="Cambria" w:cs="Times New Roman"/>
                <w:color w:val="000000" w:themeColor="text1"/>
              </w:rPr>
            </w:pPr>
            <w:r>
              <w:rPr>
                <w:rFonts w:ascii="Cambria" w:hAnsi="Cambria" w:cs="Times New Roman"/>
                <w:color w:val="000000" w:themeColor="text1"/>
              </w:rPr>
              <w:t xml:space="preserve">Risks and </w:t>
            </w:r>
            <w:r w:rsidR="00EC15A8">
              <w:rPr>
                <w:rFonts w:ascii="Cambria" w:hAnsi="Cambria" w:cs="Times New Roman"/>
                <w:color w:val="000000" w:themeColor="text1"/>
              </w:rPr>
              <w:t>Hazard</w:t>
            </w:r>
            <w:r>
              <w:rPr>
                <w:rFonts w:ascii="Cambria" w:hAnsi="Cambria" w:cs="Times New Roman"/>
                <w:color w:val="000000" w:themeColor="text1"/>
              </w:rPr>
              <w:t>s</w:t>
            </w:r>
          </w:p>
        </w:tc>
        <w:tc>
          <w:tcPr>
            <w:tcW w:w="6300" w:type="dxa"/>
            <w:vAlign w:val="center"/>
          </w:tcPr>
          <w:p w14:paraId="0ABFF67A" w14:textId="23AB5248" w:rsidR="00EC15A8" w:rsidRDefault="00EC15A8" w:rsidP="00BC0A86">
            <w:pPr>
              <w:jc w:val="both"/>
              <w:rPr>
                <w:rFonts w:ascii="Cambria" w:hAnsi="Cambria" w:cs="Times New Roman"/>
                <w:color w:val="000000" w:themeColor="text1"/>
              </w:rPr>
            </w:pPr>
            <w:r>
              <w:rPr>
                <w:rFonts w:ascii="Cambria" w:hAnsi="Cambria" w:cs="Times New Roman"/>
                <w:color w:val="000000" w:themeColor="text1"/>
              </w:rPr>
              <w:t>Controls</w:t>
            </w:r>
          </w:p>
        </w:tc>
      </w:tr>
      <w:tr w:rsidR="00EC15A8" w14:paraId="6A68DFF0" w14:textId="77777777" w:rsidTr="00BC0A86">
        <w:trPr>
          <w:jc w:val="center"/>
        </w:trPr>
        <w:tc>
          <w:tcPr>
            <w:tcW w:w="2875" w:type="dxa"/>
            <w:vAlign w:val="center"/>
          </w:tcPr>
          <w:p w14:paraId="3E5A3188" w14:textId="5115DF45" w:rsidR="00925CD2" w:rsidRDefault="00925CD2" w:rsidP="00C257C2">
            <w:pPr>
              <w:rPr>
                <w:rFonts w:ascii="Cambria" w:hAnsi="Cambria" w:cs="Times New Roman"/>
                <w:color w:val="000000" w:themeColor="text1"/>
              </w:rPr>
            </w:pPr>
            <w:r>
              <w:rPr>
                <w:rFonts w:ascii="Cambria" w:hAnsi="Cambria" w:cs="Times New Roman"/>
                <w:color w:val="000000" w:themeColor="text1"/>
              </w:rPr>
              <w:t>Vacuum/Reduced pressure</w:t>
            </w:r>
          </w:p>
          <w:p w14:paraId="4191BDF4" w14:textId="45EDF3F4" w:rsidR="00EC15A8" w:rsidRPr="00E537B6" w:rsidRDefault="00694364" w:rsidP="00694364">
            <w:pPr>
              <w:pStyle w:val="ListParagraph"/>
              <w:numPr>
                <w:ilvl w:val="0"/>
                <w:numId w:val="34"/>
              </w:numPr>
              <w:ind w:left="427"/>
              <w:rPr>
                <w:rFonts w:ascii="Cambria" w:hAnsi="Cambria" w:cs="Times New Roman"/>
                <w:color w:val="000000" w:themeColor="text1"/>
              </w:rPr>
            </w:pPr>
            <w:r>
              <w:rPr>
                <w:rFonts w:ascii="Cambria" w:hAnsi="Cambria" w:cs="Times New Roman"/>
                <w:color w:val="000000" w:themeColor="text1"/>
              </w:rPr>
              <w:t>Implosion</w:t>
            </w:r>
          </w:p>
        </w:tc>
        <w:tc>
          <w:tcPr>
            <w:tcW w:w="6300" w:type="dxa"/>
            <w:vAlign w:val="center"/>
          </w:tcPr>
          <w:p w14:paraId="67AD6F42" w14:textId="45E11684" w:rsidR="00925CD2" w:rsidRPr="00694364" w:rsidRDefault="00EC15A8" w:rsidP="00694364">
            <w:pPr>
              <w:pStyle w:val="ListParagraph"/>
              <w:numPr>
                <w:ilvl w:val="0"/>
                <w:numId w:val="36"/>
              </w:numPr>
              <w:ind w:left="432"/>
              <w:jc w:val="both"/>
              <w:rPr>
                <w:rFonts w:ascii="Cambria" w:hAnsi="Cambria" w:cs="Times New Roman"/>
                <w:color w:val="000000" w:themeColor="text1"/>
              </w:rPr>
            </w:pPr>
            <w:r w:rsidRPr="00925CD2">
              <w:rPr>
                <w:rFonts w:ascii="Cambria" w:hAnsi="Cambria" w:cs="Times New Roman"/>
                <w:color w:val="000000" w:themeColor="text1"/>
              </w:rPr>
              <w:t>Ensure that there are no star cracks</w:t>
            </w:r>
            <w:r w:rsidR="00FF509A">
              <w:rPr>
                <w:rFonts w:ascii="Cambria" w:hAnsi="Cambria" w:cs="Times New Roman"/>
                <w:color w:val="000000" w:themeColor="text1"/>
              </w:rPr>
              <w:t>,</w:t>
            </w:r>
            <w:r w:rsidR="00FF509A" w:rsidRPr="00694364">
              <w:rPr>
                <w:rFonts w:ascii="Cambria" w:hAnsi="Cambria" w:cs="Times New Roman"/>
                <w:color w:val="000000" w:themeColor="text1"/>
              </w:rPr>
              <w:t xml:space="preserve"> chips,</w:t>
            </w:r>
            <w:r w:rsidRPr="00694364">
              <w:rPr>
                <w:rFonts w:ascii="Cambria" w:hAnsi="Cambria" w:cs="Times New Roman"/>
                <w:color w:val="000000" w:themeColor="text1"/>
              </w:rPr>
              <w:t xml:space="preserve"> or def</w:t>
            </w:r>
            <w:r w:rsidR="00FF509A" w:rsidRPr="00694364">
              <w:rPr>
                <w:rFonts w:ascii="Cambria" w:hAnsi="Cambria" w:cs="Times New Roman"/>
                <w:color w:val="000000" w:themeColor="text1"/>
              </w:rPr>
              <w:t>ects</w:t>
            </w:r>
            <w:r w:rsidRPr="00694364">
              <w:rPr>
                <w:rFonts w:ascii="Cambria" w:hAnsi="Cambria" w:cs="Times New Roman"/>
                <w:color w:val="000000" w:themeColor="text1"/>
              </w:rPr>
              <w:t xml:space="preserve"> in the glassware</w:t>
            </w:r>
          </w:p>
          <w:p w14:paraId="6A53E806" w14:textId="7F4EBEEC" w:rsidR="00E537B6" w:rsidRDefault="00E537B6" w:rsidP="00BC0A86">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Always keep the rotovap in the fume hood with the sash down</w:t>
            </w:r>
          </w:p>
          <w:p w14:paraId="6E414BA4" w14:textId="5BE9442E" w:rsidR="0034680A" w:rsidRDefault="00FF509A" w:rsidP="00A87A02">
            <w:pPr>
              <w:pStyle w:val="ListParagraph"/>
              <w:numPr>
                <w:ilvl w:val="0"/>
                <w:numId w:val="36"/>
              </w:numPr>
              <w:ind w:left="432"/>
              <w:jc w:val="both"/>
              <w:rPr>
                <w:rFonts w:ascii="Cambria" w:hAnsi="Cambria" w:cs="Times New Roman"/>
              </w:rPr>
            </w:pPr>
            <w:r>
              <w:rPr>
                <w:rFonts w:ascii="Cambria" w:hAnsi="Cambria" w:cs="Times New Roman"/>
              </w:rPr>
              <w:t>M</w:t>
            </w:r>
            <w:r w:rsidRPr="009012E4">
              <w:rPr>
                <w:rFonts w:ascii="Cambria" w:hAnsi="Cambria" w:cs="Times New Roman"/>
              </w:rPr>
              <w:t>ore permanent exterior glass parts</w:t>
            </w:r>
            <w:r>
              <w:rPr>
                <w:rFonts w:ascii="Cambria" w:hAnsi="Cambria" w:cs="Times New Roman"/>
              </w:rPr>
              <w:t xml:space="preserve"> (e.g., solvent trap</w:t>
            </w:r>
            <w:r w:rsidR="002F5993">
              <w:rPr>
                <w:rFonts w:ascii="Cambria" w:hAnsi="Cambria" w:cs="Times New Roman"/>
              </w:rPr>
              <w:t>, condenser</w:t>
            </w:r>
            <w:r>
              <w:rPr>
                <w:rFonts w:ascii="Cambria" w:hAnsi="Cambria" w:cs="Times New Roman"/>
              </w:rPr>
              <w:t>)</w:t>
            </w:r>
            <w:r w:rsidRPr="009012E4">
              <w:rPr>
                <w:rFonts w:ascii="Cambria" w:hAnsi="Cambria" w:cs="Times New Roman"/>
              </w:rPr>
              <w:t xml:space="preserve"> should be Plexiglas coated, mesh encased, or taped with </w:t>
            </w:r>
            <w:r w:rsidR="00475463">
              <w:rPr>
                <w:rFonts w:ascii="Cambria" w:hAnsi="Cambria" w:cs="Times New Roman"/>
              </w:rPr>
              <w:t>electrical</w:t>
            </w:r>
            <w:r w:rsidRPr="009012E4">
              <w:rPr>
                <w:rFonts w:ascii="Cambria" w:hAnsi="Cambria" w:cs="Times New Roman"/>
              </w:rPr>
              <w:t xml:space="preserve"> tape</w:t>
            </w:r>
            <w:r w:rsidR="002F5993">
              <w:rPr>
                <w:rFonts w:ascii="Cambria" w:hAnsi="Cambria" w:cs="Times New Roman"/>
              </w:rPr>
              <w:t xml:space="preserve"> (pictured below).</w:t>
            </w:r>
          </w:p>
          <w:p w14:paraId="0F311E6C" w14:textId="38402884" w:rsidR="00A87A02" w:rsidRPr="00A87A02" w:rsidRDefault="00475463" w:rsidP="00475463">
            <w:pPr>
              <w:pStyle w:val="ListParagraph"/>
              <w:ind w:left="432"/>
              <w:jc w:val="center"/>
              <w:rPr>
                <w:rFonts w:ascii="Cambria" w:hAnsi="Cambria" w:cs="Times New Roman"/>
              </w:rPr>
            </w:pPr>
            <w:r>
              <w:rPr>
                <w:rFonts w:ascii="Cambria" w:hAnsi="Cambria" w:cs="Times New Roman"/>
                <w:noProof/>
              </w:rPr>
              <w:drawing>
                <wp:inline distT="0" distB="0" distL="0" distR="0" wp14:anchorId="65BE1827" wp14:editId="13B5EBAC">
                  <wp:extent cx="1012912" cy="1051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2912" cy="1051560"/>
                          </a:xfrm>
                          <a:prstGeom prst="rect">
                            <a:avLst/>
                          </a:prstGeom>
                          <a:noFill/>
                        </pic:spPr>
                      </pic:pic>
                    </a:graphicData>
                  </a:graphic>
                </wp:inline>
              </w:drawing>
            </w:r>
            <w:r>
              <w:rPr>
                <w:rFonts w:ascii="Cambria" w:hAnsi="Cambria" w:cs="Times New Roman"/>
              </w:rPr>
              <w:t xml:space="preserve">   </w:t>
            </w:r>
            <w:r w:rsidR="0034680A" w:rsidRPr="0034680A">
              <w:rPr>
                <w:rFonts w:ascii="Cambria" w:hAnsi="Cambria" w:cs="Times New Roman"/>
                <w:noProof/>
              </w:rPr>
              <w:drawing>
                <wp:inline distT="0" distB="0" distL="0" distR="0" wp14:anchorId="1C2607AD" wp14:editId="3F87ECB0">
                  <wp:extent cx="1147498" cy="105156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1"/>
                          <a:srcRect t="30733"/>
                          <a:stretch/>
                        </pic:blipFill>
                        <pic:spPr bwMode="auto">
                          <a:xfrm>
                            <a:off x="0" y="0"/>
                            <a:ext cx="1147498" cy="1051560"/>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hAnsi="Cambria" w:cs="Times New Roman"/>
              </w:rPr>
              <w:t xml:space="preserve">  </w:t>
            </w:r>
            <w:r w:rsidR="0034680A">
              <w:rPr>
                <w:rFonts w:ascii="Cambria" w:hAnsi="Cambria" w:cs="Times New Roman"/>
              </w:rPr>
              <w:t xml:space="preserve"> </w:t>
            </w:r>
            <w:r w:rsidR="0034680A">
              <w:rPr>
                <w:rFonts w:ascii="Cambria" w:hAnsi="Cambria" w:cs="Times New Roman"/>
                <w:noProof/>
                <w:color w:val="000000" w:themeColor="text1"/>
              </w:rPr>
              <w:drawing>
                <wp:inline distT="0" distB="0" distL="0" distR="0" wp14:anchorId="340D93F6" wp14:editId="6FBF30BD">
                  <wp:extent cx="1164823" cy="1051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4823" cy="1051560"/>
                          </a:xfrm>
                          <a:prstGeom prst="rect">
                            <a:avLst/>
                          </a:prstGeom>
                          <a:noFill/>
                        </pic:spPr>
                      </pic:pic>
                    </a:graphicData>
                  </a:graphic>
                </wp:inline>
              </w:drawing>
            </w:r>
          </w:p>
        </w:tc>
      </w:tr>
      <w:tr w:rsidR="00EC15A8" w14:paraId="3B727603" w14:textId="77777777" w:rsidTr="00BC0A86">
        <w:trPr>
          <w:jc w:val="center"/>
        </w:trPr>
        <w:tc>
          <w:tcPr>
            <w:tcW w:w="2875" w:type="dxa"/>
            <w:vAlign w:val="center"/>
          </w:tcPr>
          <w:p w14:paraId="252AFE48" w14:textId="339FF236" w:rsidR="00925CD2" w:rsidRDefault="00925CD2" w:rsidP="00C257C2">
            <w:pPr>
              <w:rPr>
                <w:rFonts w:ascii="Cambria" w:hAnsi="Cambria" w:cs="Times New Roman"/>
                <w:color w:val="000000" w:themeColor="text1"/>
              </w:rPr>
            </w:pPr>
            <w:r>
              <w:rPr>
                <w:rFonts w:ascii="Cambria" w:hAnsi="Cambria" w:cs="Times New Roman"/>
                <w:color w:val="000000" w:themeColor="text1"/>
              </w:rPr>
              <w:t>Hot water bath</w:t>
            </w:r>
          </w:p>
          <w:p w14:paraId="6390EDC0" w14:textId="67F97FA1" w:rsidR="00B9088A" w:rsidRDefault="0001636E" w:rsidP="00C257C2">
            <w:pPr>
              <w:pStyle w:val="ListParagraph"/>
              <w:numPr>
                <w:ilvl w:val="0"/>
                <w:numId w:val="35"/>
              </w:numPr>
              <w:ind w:left="427"/>
              <w:rPr>
                <w:rFonts w:ascii="Cambria" w:hAnsi="Cambria" w:cs="Times New Roman"/>
                <w:color w:val="000000" w:themeColor="text1"/>
              </w:rPr>
            </w:pPr>
            <w:r>
              <w:rPr>
                <w:rFonts w:ascii="Cambria" w:hAnsi="Cambria" w:cs="Times New Roman"/>
                <w:color w:val="000000" w:themeColor="text1"/>
              </w:rPr>
              <w:t>B</w:t>
            </w:r>
            <w:r w:rsidR="00925CD2">
              <w:rPr>
                <w:rFonts w:ascii="Cambria" w:hAnsi="Cambria" w:cs="Times New Roman"/>
                <w:color w:val="000000" w:themeColor="text1"/>
              </w:rPr>
              <w:t xml:space="preserve">urns </w:t>
            </w:r>
          </w:p>
          <w:p w14:paraId="3D75B823" w14:textId="77777777" w:rsidR="00B9088A" w:rsidRDefault="00B9088A" w:rsidP="00C257C2">
            <w:pPr>
              <w:pStyle w:val="ListParagraph"/>
              <w:numPr>
                <w:ilvl w:val="0"/>
                <w:numId w:val="35"/>
              </w:numPr>
              <w:ind w:left="427"/>
              <w:rPr>
                <w:rFonts w:ascii="Cambria" w:hAnsi="Cambria" w:cs="Times New Roman"/>
                <w:color w:val="000000" w:themeColor="text1"/>
              </w:rPr>
            </w:pPr>
            <w:r>
              <w:rPr>
                <w:rFonts w:ascii="Cambria" w:hAnsi="Cambria" w:cs="Times New Roman"/>
                <w:color w:val="000000" w:themeColor="text1"/>
              </w:rPr>
              <w:t>Electrical heating</w:t>
            </w:r>
          </w:p>
          <w:p w14:paraId="5463D7B2" w14:textId="2350797B" w:rsidR="00B9088A" w:rsidRPr="00B9088A" w:rsidRDefault="00B9088A" w:rsidP="00C257C2">
            <w:pPr>
              <w:pStyle w:val="ListParagraph"/>
              <w:numPr>
                <w:ilvl w:val="0"/>
                <w:numId w:val="35"/>
              </w:numPr>
              <w:ind w:left="427"/>
              <w:rPr>
                <w:rFonts w:ascii="Cambria" w:hAnsi="Cambria" w:cs="Times New Roman"/>
                <w:color w:val="000000" w:themeColor="text1"/>
              </w:rPr>
            </w:pPr>
            <w:r>
              <w:rPr>
                <w:rFonts w:ascii="Cambria" w:hAnsi="Cambria" w:cs="Times New Roman"/>
                <w:color w:val="000000" w:themeColor="text1"/>
              </w:rPr>
              <w:t>Buildup of residues or bacteria colonies</w:t>
            </w:r>
          </w:p>
        </w:tc>
        <w:tc>
          <w:tcPr>
            <w:tcW w:w="6300" w:type="dxa"/>
            <w:vAlign w:val="center"/>
          </w:tcPr>
          <w:p w14:paraId="2B76E0B8" w14:textId="31B1494C" w:rsidR="00925CD2" w:rsidRDefault="00925CD2" w:rsidP="00BC0A86">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Do not touch the hot water bath or the flask that has been in the hot water bath</w:t>
            </w:r>
          </w:p>
          <w:p w14:paraId="369A4210" w14:textId="70F12C10" w:rsidR="00B9088A" w:rsidRPr="00B9088A" w:rsidRDefault="00B9088A" w:rsidP="00BC0A86">
            <w:pPr>
              <w:pStyle w:val="ListParagraph"/>
              <w:numPr>
                <w:ilvl w:val="0"/>
                <w:numId w:val="36"/>
              </w:numPr>
              <w:ind w:left="432"/>
              <w:jc w:val="both"/>
              <w:rPr>
                <w:rFonts w:ascii="Cambria" w:hAnsi="Cambria" w:cs="Times New Roman"/>
                <w:color w:val="000000" w:themeColor="text1"/>
              </w:rPr>
            </w:pPr>
            <w:r>
              <w:rPr>
                <w:rFonts w:ascii="Cambria" w:hAnsi="Cambria" w:cs="Times New Roman"/>
              </w:rPr>
              <w:t>M</w:t>
            </w:r>
            <w:r w:rsidRPr="009012E4">
              <w:rPr>
                <w:rFonts w:ascii="Cambria" w:hAnsi="Cambria" w:cs="Times New Roman"/>
              </w:rPr>
              <w:t>ake sure that the water bath never goes dry and do not leave it on for extended periods without supervision</w:t>
            </w:r>
          </w:p>
          <w:p w14:paraId="45C6169D" w14:textId="6F345F04" w:rsidR="00203FCB" w:rsidRDefault="0034680A" w:rsidP="00BC0A86">
            <w:pPr>
              <w:pStyle w:val="ListParagraph"/>
              <w:numPr>
                <w:ilvl w:val="0"/>
                <w:numId w:val="36"/>
              </w:numPr>
              <w:ind w:left="432"/>
              <w:jc w:val="both"/>
              <w:rPr>
                <w:rFonts w:ascii="Cambria" w:hAnsi="Cambria" w:cs="Times New Roman"/>
              </w:rPr>
            </w:pPr>
            <w:r w:rsidRPr="0034680A">
              <w:rPr>
                <w:rFonts w:ascii="Cambria" w:hAnsi="Cambria" w:cs="Times New Roman"/>
                <w:noProof/>
              </w:rPr>
              <w:lastRenderedPageBreak/>
              <w:drawing>
                <wp:anchor distT="0" distB="0" distL="114300" distR="114300" simplePos="0" relativeHeight="251667456" behindDoc="0" locked="0" layoutInCell="1" allowOverlap="1" wp14:anchorId="0C0A5761" wp14:editId="5E13FD88">
                  <wp:simplePos x="0" y="0"/>
                  <wp:positionH relativeFrom="column">
                    <wp:posOffset>2900680</wp:posOffset>
                  </wp:positionH>
                  <wp:positionV relativeFrom="paragraph">
                    <wp:posOffset>41275</wp:posOffset>
                  </wp:positionV>
                  <wp:extent cx="1031240" cy="1006475"/>
                  <wp:effectExtent l="0" t="0" r="0" b="3175"/>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1240" cy="1006475"/>
                          </a:xfrm>
                          <a:prstGeom prst="rect">
                            <a:avLst/>
                          </a:prstGeom>
                        </pic:spPr>
                      </pic:pic>
                    </a:graphicData>
                  </a:graphic>
                  <wp14:sizeRelH relativeFrom="margin">
                    <wp14:pctWidth>0</wp14:pctWidth>
                  </wp14:sizeRelH>
                  <wp14:sizeRelV relativeFrom="margin">
                    <wp14:pctHeight>0</wp14:pctHeight>
                  </wp14:sizeRelV>
                </wp:anchor>
              </w:drawing>
            </w:r>
            <w:r w:rsidR="00B9088A">
              <w:rPr>
                <w:rFonts w:ascii="Cambria" w:hAnsi="Cambria" w:cs="Times New Roman"/>
              </w:rPr>
              <w:t xml:space="preserve">Always </w:t>
            </w:r>
            <w:r w:rsidR="00B9088A" w:rsidRPr="009012E4">
              <w:rPr>
                <w:rFonts w:ascii="Cambria" w:hAnsi="Cambria" w:cs="Times New Roman"/>
              </w:rPr>
              <w:t>fill the water bath with DI water to pr</w:t>
            </w:r>
            <w:r w:rsidR="00B9088A">
              <w:rPr>
                <w:rFonts w:ascii="Cambria" w:hAnsi="Cambria" w:cs="Times New Roman"/>
              </w:rPr>
              <w:t>event the buildup of residues.</w:t>
            </w:r>
          </w:p>
          <w:p w14:paraId="548E1CCB" w14:textId="1BC91123" w:rsidR="0034680A" w:rsidRPr="00993E8C" w:rsidRDefault="00B9088A" w:rsidP="00993E8C">
            <w:pPr>
              <w:pStyle w:val="ListParagraph"/>
              <w:numPr>
                <w:ilvl w:val="1"/>
                <w:numId w:val="36"/>
              </w:numPr>
              <w:ind w:left="882"/>
              <w:jc w:val="both"/>
              <w:rPr>
                <w:rFonts w:ascii="Cambria" w:hAnsi="Cambria" w:cs="Times New Roman"/>
              </w:rPr>
            </w:pPr>
            <w:r w:rsidRPr="00203FCB">
              <w:rPr>
                <w:rFonts w:ascii="Cambria" w:hAnsi="Cambria" w:cs="Times New Roman"/>
              </w:rPr>
              <w:t xml:space="preserve">Residues are difficult to remove and decrease the efficiency of the water bath. </w:t>
            </w:r>
          </w:p>
          <w:p w14:paraId="1556BBE1" w14:textId="06DAE3C9" w:rsidR="00B9088A" w:rsidRPr="00B9088A" w:rsidRDefault="00B9088A" w:rsidP="00BC0A86">
            <w:pPr>
              <w:pStyle w:val="ListParagraph"/>
              <w:numPr>
                <w:ilvl w:val="0"/>
                <w:numId w:val="36"/>
              </w:numPr>
              <w:ind w:left="432"/>
              <w:jc w:val="both"/>
              <w:rPr>
                <w:rFonts w:ascii="Cambria" w:hAnsi="Cambria" w:cs="Times New Roman"/>
              </w:rPr>
            </w:pPr>
            <w:r w:rsidRPr="009012E4">
              <w:rPr>
                <w:rFonts w:ascii="Cambria" w:hAnsi="Cambria" w:cs="Times New Roman"/>
              </w:rPr>
              <w:t>Change the water regularly to prevent the buildup of bacteria colonies.</w:t>
            </w:r>
          </w:p>
        </w:tc>
      </w:tr>
      <w:tr w:rsidR="00925CD2" w14:paraId="57410A58" w14:textId="77777777" w:rsidTr="00BC0A86">
        <w:trPr>
          <w:jc w:val="center"/>
        </w:trPr>
        <w:tc>
          <w:tcPr>
            <w:tcW w:w="2875" w:type="dxa"/>
            <w:vAlign w:val="center"/>
          </w:tcPr>
          <w:p w14:paraId="57BC48F6" w14:textId="2F344F2C" w:rsidR="00925CD2" w:rsidRDefault="00925CD2" w:rsidP="00C257C2">
            <w:pPr>
              <w:rPr>
                <w:rFonts w:ascii="Cambria" w:hAnsi="Cambria" w:cs="Times New Roman"/>
                <w:color w:val="000000" w:themeColor="text1"/>
              </w:rPr>
            </w:pPr>
            <w:r>
              <w:rPr>
                <w:rFonts w:ascii="Cambria" w:hAnsi="Cambria" w:cs="Times New Roman"/>
                <w:color w:val="000000" w:themeColor="text1"/>
              </w:rPr>
              <w:lastRenderedPageBreak/>
              <w:t>Cold bath</w:t>
            </w:r>
          </w:p>
          <w:p w14:paraId="154B3242" w14:textId="4CF96C2F" w:rsidR="00925CD2" w:rsidRPr="00925CD2" w:rsidRDefault="00925CD2" w:rsidP="00C257C2">
            <w:pPr>
              <w:pStyle w:val="ListParagraph"/>
              <w:numPr>
                <w:ilvl w:val="0"/>
                <w:numId w:val="35"/>
              </w:numPr>
              <w:ind w:left="427"/>
              <w:rPr>
                <w:rFonts w:ascii="Cambria" w:hAnsi="Cambria" w:cs="Times New Roman"/>
                <w:color w:val="000000" w:themeColor="text1"/>
              </w:rPr>
            </w:pPr>
            <w:r>
              <w:rPr>
                <w:rFonts w:ascii="Cambria" w:hAnsi="Cambria" w:cs="Times New Roman"/>
                <w:color w:val="000000" w:themeColor="text1"/>
              </w:rPr>
              <w:t>Cryogenic burns or frost bite</w:t>
            </w:r>
          </w:p>
        </w:tc>
        <w:tc>
          <w:tcPr>
            <w:tcW w:w="6300" w:type="dxa"/>
            <w:vAlign w:val="center"/>
          </w:tcPr>
          <w:p w14:paraId="1BAF4995" w14:textId="77777777" w:rsidR="00B9088A" w:rsidRDefault="00B9088A" w:rsidP="00BC0A86">
            <w:pPr>
              <w:pStyle w:val="ListParagraph"/>
              <w:numPr>
                <w:ilvl w:val="0"/>
                <w:numId w:val="36"/>
              </w:numPr>
              <w:ind w:left="432"/>
              <w:jc w:val="both"/>
              <w:rPr>
                <w:rFonts w:ascii="Cambria" w:hAnsi="Cambria" w:cs="Times New Roman"/>
              </w:rPr>
            </w:pPr>
            <w:r w:rsidRPr="009012E4">
              <w:rPr>
                <w:rFonts w:ascii="Cambria" w:hAnsi="Cambria" w:cs="Times New Roman"/>
              </w:rPr>
              <w:t xml:space="preserve">Only use vessels that are rated for extreme cold when using </w:t>
            </w:r>
            <w:r>
              <w:rPr>
                <w:rFonts w:ascii="Cambria" w:hAnsi="Cambria" w:cs="Times New Roman"/>
              </w:rPr>
              <w:t>a cold bath</w:t>
            </w:r>
            <w:r w:rsidRPr="009012E4">
              <w:rPr>
                <w:rFonts w:ascii="Cambria" w:hAnsi="Cambria" w:cs="Times New Roman"/>
              </w:rPr>
              <w:t>.</w:t>
            </w:r>
            <w:r>
              <w:rPr>
                <w:rFonts w:ascii="Cambria" w:hAnsi="Cambria" w:cs="Times New Roman"/>
              </w:rPr>
              <w:t xml:space="preserve"> </w:t>
            </w:r>
            <w:r w:rsidRPr="009012E4">
              <w:rPr>
                <w:rFonts w:ascii="Cambria" w:hAnsi="Cambria" w:cs="Times New Roman"/>
              </w:rPr>
              <w:t xml:space="preserve"> </w:t>
            </w:r>
          </w:p>
          <w:p w14:paraId="2EA6A70E" w14:textId="77777777" w:rsidR="00B9088A" w:rsidRDefault="00B9088A" w:rsidP="00BC0A86">
            <w:pPr>
              <w:pStyle w:val="ListParagraph"/>
              <w:numPr>
                <w:ilvl w:val="0"/>
                <w:numId w:val="36"/>
              </w:numPr>
              <w:ind w:left="432"/>
              <w:jc w:val="both"/>
              <w:rPr>
                <w:rFonts w:ascii="Cambria" w:hAnsi="Cambria" w:cs="Times New Roman"/>
              </w:rPr>
            </w:pPr>
            <w:r>
              <w:rPr>
                <w:rFonts w:ascii="Cambria" w:hAnsi="Cambria" w:cs="Times New Roman"/>
              </w:rPr>
              <w:t>Use cryogenic gloves when handling the cold bath</w:t>
            </w:r>
          </w:p>
          <w:p w14:paraId="00D3C534" w14:textId="6C558367" w:rsidR="00B9088A" w:rsidRPr="00B9088A" w:rsidRDefault="00B9088A" w:rsidP="0001636E">
            <w:pPr>
              <w:pStyle w:val="ListParagraph"/>
              <w:numPr>
                <w:ilvl w:val="0"/>
                <w:numId w:val="36"/>
              </w:numPr>
              <w:ind w:left="432"/>
              <w:jc w:val="both"/>
              <w:rPr>
                <w:rFonts w:ascii="Cambria" w:hAnsi="Cambria" w:cs="Times New Roman"/>
              </w:rPr>
            </w:pPr>
            <w:r>
              <w:rPr>
                <w:rFonts w:ascii="Cambria" w:hAnsi="Cambria" w:cs="Times New Roman"/>
              </w:rPr>
              <w:t>Filled d</w:t>
            </w:r>
            <w:r w:rsidRPr="00395C33">
              <w:rPr>
                <w:rFonts w:ascii="Cambria" w:hAnsi="Cambria" w:cs="Times New Roman"/>
              </w:rPr>
              <w:t xml:space="preserve">ewars and cold fingers </w:t>
            </w:r>
            <w:r>
              <w:rPr>
                <w:rFonts w:ascii="Cambria" w:hAnsi="Cambria" w:cs="Times New Roman"/>
              </w:rPr>
              <w:t>should</w:t>
            </w:r>
            <w:r w:rsidRPr="00395C33">
              <w:rPr>
                <w:rFonts w:ascii="Cambria" w:hAnsi="Cambria" w:cs="Times New Roman"/>
              </w:rPr>
              <w:t xml:space="preserve"> be secured and clamped within a clutter-free fume hood wit</w:t>
            </w:r>
            <w:r>
              <w:rPr>
                <w:rFonts w:ascii="Cambria" w:hAnsi="Cambria" w:cs="Times New Roman"/>
              </w:rPr>
              <w:t xml:space="preserve">h the sash </w:t>
            </w:r>
            <w:r w:rsidR="0001636E">
              <w:rPr>
                <w:rFonts w:ascii="Cambria" w:hAnsi="Cambria" w:cs="Times New Roman"/>
              </w:rPr>
              <w:t>down</w:t>
            </w:r>
          </w:p>
        </w:tc>
      </w:tr>
      <w:tr w:rsidR="00EC15A8" w14:paraId="0CD131E7" w14:textId="77777777" w:rsidTr="00BC0A86">
        <w:trPr>
          <w:jc w:val="center"/>
        </w:trPr>
        <w:tc>
          <w:tcPr>
            <w:tcW w:w="2875" w:type="dxa"/>
            <w:vAlign w:val="center"/>
          </w:tcPr>
          <w:p w14:paraId="7D69DBC1" w14:textId="6AC5CB05" w:rsidR="00925CD2" w:rsidRDefault="00925CD2" w:rsidP="00C257C2">
            <w:pPr>
              <w:rPr>
                <w:rFonts w:ascii="Cambria" w:hAnsi="Cambria" w:cs="Times New Roman"/>
                <w:color w:val="000000" w:themeColor="text1"/>
              </w:rPr>
            </w:pPr>
            <w:r>
              <w:rPr>
                <w:rFonts w:ascii="Cambria" w:hAnsi="Cambria" w:cs="Times New Roman"/>
                <w:color w:val="000000" w:themeColor="text1"/>
              </w:rPr>
              <w:t>Rotating equipment</w:t>
            </w:r>
          </w:p>
          <w:p w14:paraId="720AA9EE" w14:textId="6FAE2641" w:rsidR="00925CD2" w:rsidRDefault="00925CD2" w:rsidP="00C257C2">
            <w:pPr>
              <w:pStyle w:val="ListParagraph"/>
              <w:numPr>
                <w:ilvl w:val="0"/>
                <w:numId w:val="36"/>
              </w:numPr>
              <w:ind w:left="427"/>
              <w:rPr>
                <w:rFonts w:ascii="Cambria" w:hAnsi="Cambria" w:cs="Times New Roman"/>
                <w:color w:val="000000" w:themeColor="text1"/>
              </w:rPr>
            </w:pPr>
            <w:r>
              <w:rPr>
                <w:rFonts w:ascii="Cambria" w:hAnsi="Cambria" w:cs="Times New Roman"/>
                <w:color w:val="000000" w:themeColor="text1"/>
              </w:rPr>
              <w:t>Pinch hazard</w:t>
            </w:r>
          </w:p>
          <w:p w14:paraId="312631AC" w14:textId="4DF1CF16" w:rsidR="00EC15A8" w:rsidRPr="00925CD2" w:rsidRDefault="00925CD2" w:rsidP="00C257C2">
            <w:pPr>
              <w:pStyle w:val="ListParagraph"/>
              <w:numPr>
                <w:ilvl w:val="0"/>
                <w:numId w:val="36"/>
              </w:numPr>
              <w:ind w:left="427"/>
              <w:rPr>
                <w:rFonts w:ascii="Cambria" w:hAnsi="Cambria" w:cs="Times New Roman"/>
                <w:color w:val="000000" w:themeColor="text1"/>
              </w:rPr>
            </w:pPr>
            <w:r>
              <w:rPr>
                <w:rFonts w:ascii="Cambria" w:hAnsi="Cambria" w:cs="Times New Roman"/>
                <w:color w:val="000000" w:themeColor="text1"/>
              </w:rPr>
              <w:t>Loose articles can be caught in the system</w:t>
            </w:r>
          </w:p>
        </w:tc>
        <w:tc>
          <w:tcPr>
            <w:tcW w:w="6300" w:type="dxa"/>
            <w:vAlign w:val="center"/>
          </w:tcPr>
          <w:p w14:paraId="279EFD2E" w14:textId="77777777" w:rsidR="0001636E" w:rsidRDefault="00EC15A8" w:rsidP="002F5993">
            <w:pPr>
              <w:pStyle w:val="ListParagraph"/>
              <w:numPr>
                <w:ilvl w:val="0"/>
                <w:numId w:val="36"/>
              </w:numPr>
              <w:ind w:left="432"/>
              <w:jc w:val="both"/>
              <w:rPr>
                <w:rFonts w:ascii="Cambria" w:hAnsi="Cambria" w:cs="Times New Roman"/>
                <w:color w:val="000000" w:themeColor="text1"/>
              </w:rPr>
            </w:pPr>
            <w:r w:rsidRPr="00925CD2">
              <w:rPr>
                <w:rFonts w:ascii="Cambria" w:hAnsi="Cambria" w:cs="Times New Roman"/>
                <w:color w:val="000000" w:themeColor="text1"/>
              </w:rPr>
              <w:t>Always secure all lo</w:t>
            </w:r>
            <w:r w:rsidR="00E537B6">
              <w:rPr>
                <w:rFonts w:ascii="Cambria" w:hAnsi="Cambria" w:cs="Times New Roman"/>
                <w:color w:val="000000" w:themeColor="text1"/>
              </w:rPr>
              <w:t>o</w:t>
            </w:r>
            <w:r w:rsidRPr="00925CD2">
              <w:rPr>
                <w:rFonts w:ascii="Cambria" w:hAnsi="Cambria" w:cs="Times New Roman"/>
                <w:color w:val="000000" w:themeColor="text1"/>
              </w:rPr>
              <w:t>se hair, articles of clothing, jewelry, etc.</w:t>
            </w:r>
          </w:p>
          <w:p w14:paraId="214C727F" w14:textId="1D8CCF01" w:rsidR="00EC15A8" w:rsidRPr="002F5993" w:rsidRDefault="0001636E" w:rsidP="002F5993">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 xml:space="preserve">Always turn the </w:t>
            </w:r>
            <w:r w:rsidR="0035544E" w:rsidRPr="00925CD2">
              <w:rPr>
                <w:rFonts w:ascii="Cambria" w:hAnsi="Cambria" w:cs="Times New Roman"/>
                <w:color w:val="000000" w:themeColor="text1"/>
              </w:rPr>
              <w:t xml:space="preserve">rotovap </w:t>
            </w:r>
            <w:r>
              <w:rPr>
                <w:rFonts w:ascii="Cambria" w:hAnsi="Cambria" w:cs="Times New Roman"/>
                <w:color w:val="000000" w:themeColor="text1"/>
              </w:rPr>
              <w:t>off before adjusting the equipment</w:t>
            </w:r>
            <w:r w:rsidR="00EC15A8" w:rsidRPr="002F5993">
              <w:rPr>
                <w:rFonts w:ascii="Cambria" w:hAnsi="Cambria" w:cs="Times New Roman"/>
                <w:color w:val="000000" w:themeColor="text1"/>
              </w:rPr>
              <w:t xml:space="preserve"> </w:t>
            </w:r>
          </w:p>
        </w:tc>
      </w:tr>
      <w:tr w:rsidR="00EC15A8" w14:paraId="74F000EB" w14:textId="77777777" w:rsidTr="00BC0A86">
        <w:trPr>
          <w:jc w:val="center"/>
        </w:trPr>
        <w:tc>
          <w:tcPr>
            <w:tcW w:w="2875" w:type="dxa"/>
            <w:vAlign w:val="center"/>
          </w:tcPr>
          <w:p w14:paraId="5EAC8394" w14:textId="5B5BB585" w:rsidR="0034680A" w:rsidRDefault="0034680A" w:rsidP="00C257C2">
            <w:pPr>
              <w:rPr>
                <w:rFonts w:ascii="Cambria" w:hAnsi="Cambria" w:cs="Times New Roman"/>
                <w:color w:val="000000" w:themeColor="text1"/>
              </w:rPr>
            </w:pPr>
            <w:r>
              <w:rPr>
                <w:rFonts w:ascii="Cambria" w:hAnsi="Cambria" w:cs="Times New Roman"/>
                <w:color w:val="000000" w:themeColor="text1"/>
              </w:rPr>
              <w:t>Health hazards</w:t>
            </w:r>
          </w:p>
          <w:p w14:paraId="5074347F" w14:textId="150BED26" w:rsidR="00E537B6" w:rsidRPr="00E537B6" w:rsidRDefault="0001636E" w:rsidP="0001636E">
            <w:pPr>
              <w:pStyle w:val="ListParagraph"/>
              <w:numPr>
                <w:ilvl w:val="0"/>
                <w:numId w:val="41"/>
              </w:numPr>
              <w:rPr>
                <w:rFonts w:ascii="Cambria" w:hAnsi="Cambria" w:cs="Times New Roman"/>
                <w:color w:val="000000" w:themeColor="text1"/>
              </w:rPr>
            </w:pPr>
            <w:r>
              <w:rPr>
                <w:rFonts w:ascii="Cambria" w:hAnsi="Cambria" w:cs="Times New Roman"/>
                <w:color w:val="000000" w:themeColor="text1"/>
              </w:rPr>
              <w:t>Chemical exposure/inhalation</w:t>
            </w:r>
          </w:p>
        </w:tc>
        <w:tc>
          <w:tcPr>
            <w:tcW w:w="6300" w:type="dxa"/>
            <w:vAlign w:val="center"/>
          </w:tcPr>
          <w:p w14:paraId="24834194" w14:textId="771C2DA9" w:rsidR="002F5993" w:rsidRDefault="0001636E" w:rsidP="002F5993">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K</w:t>
            </w:r>
            <w:r w:rsidR="00EC15A8" w:rsidRPr="00925CD2">
              <w:rPr>
                <w:rFonts w:ascii="Cambria" w:hAnsi="Cambria" w:cs="Times New Roman"/>
                <w:color w:val="000000" w:themeColor="text1"/>
              </w:rPr>
              <w:t>eep the rotovap in the fume hood t</w:t>
            </w:r>
            <w:r w:rsidR="002F5993">
              <w:rPr>
                <w:rFonts w:ascii="Cambria" w:hAnsi="Cambria" w:cs="Times New Roman"/>
                <w:color w:val="000000" w:themeColor="text1"/>
              </w:rPr>
              <w:t>o prevent inhalation</w:t>
            </w:r>
          </w:p>
          <w:p w14:paraId="150ED437" w14:textId="5AA678C5" w:rsidR="00EC15A8" w:rsidRPr="00925CD2" w:rsidRDefault="002F5993" w:rsidP="00C25AC7">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A</w:t>
            </w:r>
            <w:r w:rsidR="00C25AC7">
              <w:rPr>
                <w:rFonts w:ascii="Cambria" w:hAnsi="Cambria" w:cs="Times New Roman"/>
                <w:color w:val="000000" w:themeColor="text1"/>
              </w:rPr>
              <w:t>lways wear the appropriate PPE</w:t>
            </w:r>
          </w:p>
        </w:tc>
      </w:tr>
      <w:tr w:rsidR="00925CD2" w14:paraId="1DBB50B3" w14:textId="77777777" w:rsidTr="00BC0A86">
        <w:trPr>
          <w:jc w:val="center"/>
        </w:trPr>
        <w:tc>
          <w:tcPr>
            <w:tcW w:w="2875" w:type="dxa"/>
            <w:vAlign w:val="center"/>
          </w:tcPr>
          <w:p w14:paraId="08B00803" w14:textId="5A777FF7" w:rsidR="00925CD2" w:rsidRDefault="0034680A" w:rsidP="00C257C2">
            <w:pPr>
              <w:rPr>
                <w:rFonts w:ascii="Cambria" w:hAnsi="Cambria" w:cs="Times New Roman"/>
                <w:color w:val="000000" w:themeColor="text1"/>
              </w:rPr>
            </w:pPr>
            <w:r>
              <w:rPr>
                <w:rFonts w:ascii="Cambria" w:hAnsi="Cambria" w:cs="Times New Roman"/>
                <w:color w:val="000000" w:themeColor="text1"/>
              </w:rPr>
              <w:t>Flammable c</w:t>
            </w:r>
            <w:r w:rsidR="00E04444">
              <w:rPr>
                <w:rFonts w:ascii="Cambria" w:hAnsi="Cambria" w:cs="Times New Roman"/>
                <w:color w:val="000000" w:themeColor="text1"/>
              </w:rPr>
              <w:t>hemicals</w:t>
            </w:r>
          </w:p>
          <w:p w14:paraId="5BEB66A5" w14:textId="2C088A40" w:rsidR="00E537B6" w:rsidRPr="00E537B6" w:rsidRDefault="0034680A" w:rsidP="00C257C2">
            <w:pPr>
              <w:pStyle w:val="ListParagraph"/>
              <w:numPr>
                <w:ilvl w:val="0"/>
                <w:numId w:val="36"/>
              </w:numPr>
              <w:ind w:left="427"/>
              <w:rPr>
                <w:rFonts w:ascii="Cambria" w:hAnsi="Cambria" w:cs="Times New Roman"/>
                <w:color w:val="000000" w:themeColor="text1"/>
              </w:rPr>
            </w:pPr>
            <w:r>
              <w:rPr>
                <w:rFonts w:ascii="Cambria" w:hAnsi="Cambria" w:cs="Times New Roman"/>
                <w:color w:val="000000" w:themeColor="text1"/>
              </w:rPr>
              <w:t>Fire</w:t>
            </w:r>
          </w:p>
        </w:tc>
        <w:tc>
          <w:tcPr>
            <w:tcW w:w="6300" w:type="dxa"/>
            <w:vAlign w:val="center"/>
          </w:tcPr>
          <w:p w14:paraId="2F57FBAF" w14:textId="77777777" w:rsidR="00E04444" w:rsidRDefault="00E04444" w:rsidP="00E04444">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Remove any sources of ignition and combustible materials</w:t>
            </w:r>
          </w:p>
          <w:p w14:paraId="4702AD2E" w14:textId="2D718C9A" w:rsidR="00BA47D2" w:rsidRDefault="002F5993" w:rsidP="002F5993">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 xml:space="preserve">Know the location of all emergency equipment (fire extinguisher, </w:t>
            </w:r>
            <w:r w:rsidR="00BA47D2">
              <w:rPr>
                <w:rFonts w:ascii="Cambria" w:hAnsi="Cambria" w:cs="Times New Roman"/>
                <w:color w:val="000000" w:themeColor="text1"/>
              </w:rPr>
              <w:t>safety shower, etc.)</w:t>
            </w:r>
          </w:p>
          <w:p w14:paraId="70CDAEE4" w14:textId="73816B6A" w:rsidR="002F5993" w:rsidRPr="00925CD2" w:rsidRDefault="00BA47D2" w:rsidP="002F5993">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A</w:t>
            </w:r>
            <w:r w:rsidRPr="00925CD2">
              <w:rPr>
                <w:rFonts w:ascii="Cambria" w:hAnsi="Cambria" w:cs="Times New Roman"/>
                <w:color w:val="000000" w:themeColor="text1"/>
              </w:rPr>
              <w:t>lways wear the appropriate PPE</w:t>
            </w:r>
          </w:p>
        </w:tc>
      </w:tr>
      <w:tr w:rsidR="00E537B6" w14:paraId="03F43C4E" w14:textId="77777777" w:rsidTr="00BC0A86">
        <w:trPr>
          <w:jc w:val="center"/>
        </w:trPr>
        <w:tc>
          <w:tcPr>
            <w:tcW w:w="2875" w:type="dxa"/>
            <w:vAlign w:val="center"/>
          </w:tcPr>
          <w:p w14:paraId="523407A1" w14:textId="4CBA984C" w:rsidR="00E537B6" w:rsidRPr="00694364" w:rsidRDefault="00694364" w:rsidP="00694364">
            <w:pPr>
              <w:rPr>
                <w:rFonts w:ascii="Cambria" w:hAnsi="Cambria" w:cs="Times New Roman"/>
                <w:color w:val="000000" w:themeColor="text1"/>
              </w:rPr>
            </w:pPr>
            <w:r>
              <w:rPr>
                <w:rFonts w:ascii="Cambria" w:hAnsi="Cambria" w:cs="Times New Roman"/>
                <w:color w:val="000000" w:themeColor="text1"/>
              </w:rPr>
              <w:t>C</w:t>
            </w:r>
            <w:r w:rsidR="00E537B6" w:rsidRPr="00694364">
              <w:rPr>
                <w:rFonts w:ascii="Cambria" w:hAnsi="Cambria" w:cs="Times New Roman"/>
                <w:color w:val="000000" w:themeColor="text1"/>
              </w:rPr>
              <w:t xml:space="preserve">hemicals </w:t>
            </w:r>
            <w:r>
              <w:rPr>
                <w:rFonts w:ascii="Cambria" w:hAnsi="Cambria" w:cs="Times New Roman"/>
                <w:color w:val="000000" w:themeColor="text1"/>
              </w:rPr>
              <w:t xml:space="preserve">can </w:t>
            </w:r>
            <w:r w:rsidR="00E537B6" w:rsidRPr="00694364">
              <w:rPr>
                <w:rFonts w:ascii="Cambria" w:hAnsi="Cambria" w:cs="Times New Roman"/>
                <w:color w:val="000000" w:themeColor="text1"/>
              </w:rPr>
              <w:t>become unstable or explosive when being concentrated</w:t>
            </w:r>
          </w:p>
          <w:p w14:paraId="755DA057" w14:textId="77777777" w:rsidR="00694364" w:rsidRDefault="00694364" w:rsidP="00C257C2">
            <w:pPr>
              <w:pStyle w:val="ListParagraph"/>
              <w:numPr>
                <w:ilvl w:val="0"/>
                <w:numId w:val="38"/>
              </w:numPr>
              <w:ind w:left="427"/>
              <w:rPr>
                <w:rFonts w:ascii="Cambria" w:hAnsi="Cambria" w:cs="Times New Roman"/>
                <w:color w:val="000000" w:themeColor="text1"/>
              </w:rPr>
            </w:pPr>
            <w:r>
              <w:rPr>
                <w:rFonts w:ascii="Cambria" w:hAnsi="Cambria" w:cs="Times New Roman"/>
                <w:color w:val="000000" w:themeColor="text1"/>
              </w:rPr>
              <w:t>Explosion</w:t>
            </w:r>
          </w:p>
          <w:p w14:paraId="01FD8258" w14:textId="749BBECF" w:rsidR="00694364" w:rsidRPr="00E537B6" w:rsidRDefault="00694364" w:rsidP="00C257C2">
            <w:pPr>
              <w:pStyle w:val="ListParagraph"/>
              <w:numPr>
                <w:ilvl w:val="0"/>
                <w:numId w:val="38"/>
              </w:numPr>
              <w:ind w:left="427"/>
              <w:rPr>
                <w:rFonts w:ascii="Cambria" w:hAnsi="Cambria" w:cs="Times New Roman"/>
                <w:color w:val="000000" w:themeColor="text1"/>
              </w:rPr>
            </w:pPr>
            <w:r>
              <w:rPr>
                <w:rFonts w:ascii="Cambria" w:hAnsi="Cambria" w:cs="Times New Roman"/>
                <w:color w:val="000000" w:themeColor="text1"/>
              </w:rPr>
              <w:t>Violent reaction</w:t>
            </w:r>
          </w:p>
        </w:tc>
        <w:tc>
          <w:tcPr>
            <w:tcW w:w="6300" w:type="dxa"/>
            <w:vAlign w:val="center"/>
          </w:tcPr>
          <w:p w14:paraId="0E371027" w14:textId="20A92F44" w:rsidR="002F5993" w:rsidRPr="00FF509A" w:rsidRDefault="002F5993" w:rsidP="002F5993">
            <w:pPr>
              <w:pStyle w:val="ListParagraph"/>
              <w:numPr>
                <w:ilvl w:val="0"/>
                <w:numId w:val="36"/>
              </w:numPr>
              <w:ind w:left="432"/>
              <w:jc w:val="both"/>
              <w:rPr>
                <w:rFonts w:ascii="Cambria" w:hAnsi="Cambria" w:cs="Times New Roman"/>
                <w:color w:val="000000" w:themeColor="text1"/>
              </w:rPr>
            </w:pPr>
            <w:r w:rsidRPr="009012E4">
              <w:rPr>
                <w:rFonts w:ascii="Cambria" w:hAnsi="Cambria" w:cs="Times New Roman"/>
              </w:rPr>
              <w:t>Never isolate peroxides, azides, acetylides, nitro-containing compounds, molecules with strain energy, or thermally unstable compounds using a rotovap, this ca</w:t>
            </w:r>
            <w:r w:rsidR="0001636E">
              <w:rPr>
                <w:rFonts w:ascii="Cambria" w:hAnsi="Cambria" w:cs="Times New Roman"/>
              </w:rPr>
              <w:t>n lead to a fire or explosion</w:t>
            </w:r>
          </w:p>
          <w:p w14:paraId="0ACCD6A1" w14:textId="77777777" w:rsidR="00E537B6" w:rsidRDefault="00E537B6" w:rsidP="00BC0A86">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Ensure the sample is not reactive or explosive upon concentration</w:t>
            </w:r>
          </w:p>
          <w:p w14:paraId="2ED1E1C3" w14:textId="77777777" w:rsidR="00E537B6" w:rsidRDefault="00E537B6" w:rsidP="00BC0A86">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Never use a rotovap to isolate a solution which produces explosive impurities during evaporation (e.g., ethereal solvents can produce peroxides)</w:t>
            </w:r>
          </w:p>
          <w:p w14:paraId="757E28E8" w14:textId="0E5962DA" w:rsidR="00FF509A" w:rsidRPr="00FF509A" w:rsidRDefault="00FF509A" w:rsidP="00CC2917">
            <w:pPr>
              <w:pStyle w:val="ListParagraph"/>
              <w:numPr>
                <w:ilvl w:val="0"/>
                <w:numId w:val="36"/>
              </w:numPr>
              <w:ind w:left="432"/>
              <w:jc w:val="both"/>
              <w:rPr>
                <w:rFonts w:ascii="Cambria" w:hAnsi="Cambria" w:cs="Times New Roman"/>
              </w:rPr>
            </w:pPr>
            <w:r w:rsidRPr="009012E4">
              <w:rPr>
                <w:rFonts w:ascii="Cambria" w:hAnsi="Cambria" w:cs="Times New Roman"/>
              </w:rPr>
              <w:t xml:space="preserve">For peroxide forming solvents that might be exposed to air over an extended period of time - peroxide tests </w:t>
            </w:r>
            <w:r w:rsidR="002F5993">
              <w:rPr>
                <w:rFonts w:ascii="Cambria" w:hAnsi="Cambria" w:cs="Times New Roman"/>
              </w:rPr>
              <w:t>must</w:t>
            </w:r>
            <w:r>
              <w:rPr>
                <w:rFonts w:ascii="Cambria" w:hAnsi="Cambria" w:cs="Times New Roman"/>
              </w:rPr>
              <w:t xml:space="preserve"> be conducted</w:t>
            </w:r>
          </w:p>
        </w:tc>
      </w:tr>
      <w:tr w:rsidR="00E537B6" w14:paraId="275D5641" w14:textId="77777777" w:rsidTr="00BC0A86">
        <w:trPr>
          <w:jc w:val="center"/>
        </w:trPr>
        <w:tc>
          <w:tcPr>
            <w:tcW w:w="2875" w:type="dxa"/>
            <w:vAlign w:val="center"/>
          </w:tcPr>
          <w:p w14:paraId="54B4A9E9" w14:textId="77777777" w:rsidR="00E537B6" w:rsidRPr="00694364" w:rsidRDefault="00E537B6" w:rsidP="00694364">
            <w:pPr>
              <w:rPr>
                <w:rFonts w:ascii="Cambria" w:hAnsi="Cambria" w:cs="Times New Roman"/>
                <w:color w:val="000000" w:themeColor="text1"/>
              </w:rPr>
            </w:pPr>
            <w:r w:rsidRPr="00694364">
              <w:rPr>
                <w:rFonts w:ascii="Cambria" w:hAnsi="Cambria" w:cs="Times New Roman"/>
                <w:color w:val="000000" w:themeColor="text1"/>
              </w:rPr>
              <w:t>Condensed oxygen</w:t>
            </w:r>
          </w:p>
          <w:p w14:paraId="3426ECF8" w14:textId="31E73A6B" w:rsidR="00694364" w:rsidRPr="00E537B6" w:rsidRDefault="00694364" w:rsidP="00C257C2">
            <w:pPr>
              <w:pStyle w:val="ListParagraph"/>
              <w:numPr>
                <w:ilvl w:val="0"/>
                <w:numId w:val="39"/>
              </w:numPr>
              <w:ind w:left="427"/>
              <w:rPr>
                <w:rFonts w:ascii="Cambria" w:hAnsi="Cambria" w:cs="Times New Roman"/>
                <w:color w:val="000000" w:themeColor="text1"/>
              </w:rPr>
            </w:pPr>
            <w:r>
              <w:rPr>
                <w:rFonts w:ascii="Cambria" w:hAnsi="Cambria" w:cs="Times New Roman"/>
                <w:color w:val="000000" w:themeColor="text1"/>
              </w:rPr>
              <w:t>Explosion</w:t>
            </w:r>
          </w:p>
        </w:tc>
        <w:tc>
          <w:tcPr>
            <w:tcW w:w="6300" w:type="dxa"/>
            <w:vAlign w:val="center"/>
          </w:tcPr>
          <w:p w14:paraId="591CB72B" w14:textId="1D8500D2" w:rsidR="00203FCB" w:rsidRDefault="0001636E" w:rsidP="00BC0A86">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N</w:t>
            </w:r>
            <w:r w:rsidR="00E537B6">
              <w:rPr>
                <w:rFonts w:ascii="Cambria" w:hAnsi="Cambria" w:cs="Times New Roman"/>
                <w:color w:val="000000" w:themeColor="text1"/>
              </w:rPr>
              <w:t>ever use liquid nitrogen for the cold trap</w:t>
            </w:r>
          </w:p>
          <w:p w14:paraId="065B8FC4" w14:textId="2CEC7E8B" w:rsidR="00E537B6" w:rsidRPr="00203FCB" w:rsidRDefault="00E537B6" w:rsidP="00BC0A86">
            <w:pPr>
              <w:pStyle w:val="ListParagraph"/>
              <w:numPr>
                <w:ilvl w:val="1"/>
                <w:numId w:val="36"/>
              </w:numPr>
              <w:ind w:left="882"/>
              <w:jc w:val="both"/>
              <w:rPr>
                <w:rFonts w:ascii="Cambria" w:hAnsi="Cambria" w:cs="Times New Roman"/>
                <w:color w:val="000000" w:themeColor="text1"/>
              </w:rPr>
            </w:pPr>
            <w:r w:rsidRPr="00203FCB">
              <w:rPr>
                <w:rFonts w:ascii="Cambria" w:hAnsi="Cambria" w:cs="Times New Roman"/>
                <w:color w:val="000000" w:themeColor="text1"/>
              </w:rPr>
              <w:t>Dry ice/</w:t>
            </w:r>
            <w:r w:rsidR="00CC2917">
              <w:rPr>
                <w:rFonts w:ascii="Cambria" w:hAnsi="Cambria" w:cs="Times New Roman"/>
                <w:color w:val="000000" w:themeColor="text1"/>
              </w:rPr>
              <w:t>acetone</w:t>
            </w:r>
            <w:r w:rsidRPr="00203FCB">
              <w:rPr>
                <w:rFonts w:ascii="Cambria" w:hAnsi="Cambria" w:cs="Times New Roman"/>
                <w:color w:val="000000" w:themeColor="text1"/>
              </w:rPr>
              <w:t xml:space="preserve"> baths </w:t>
            </w:r>
            <w:r w:rsidR="002F5993">
              <w:rPr>
                <w:rFonts w:ascii="Cambria" w:hAnsi="Cambria" w:cs="Times New Roman"/>
                <w:color w:val="000000" w:themeColor="text1"/>
              </w:rPr>
              <w:t>are sufficient for most applications</w:t>
            </w:r>
          </w:p>
          <w:p w14:paraId="545DA3AF" w14:textId="3156987B" w:rsidR="00B9088A" w:rsidRPr="00B9088A" w:rsidRDefault="00B9088A" w:rsidP="00BC0A86">
            <w:pPr>
              <w:pStyle w:val="ListParagraph"/>
              <w:numPr>
                <w:ilvl w:val="0"/>
                <w:numId w:val="36"/>
              </w:numPr>
              <w:ind w:left="432"/>
              <w:jc w:val="both"/>
              <w:rPr>
                <w:rFonts w:ascii="Cambria" w:hAnsi="Cambria" w:cs="Times New Roman"/>
              </w:rPr>
            </w:pPr>
            <w:r w:rsidRPr="009012E4">
              <w:rPr>
                <w:rFonts w:ascii="Cambria" w:hAnsi="Cambria" w:cs="Times New Roman"/>
              </w:rPr>
              <w:t>Do not leave</w:t>
            </w:r>
            <w:r>
              <w:rPr>
                <w:rFonts w:ascii="Cambria" w:hAnsi="Cambria" w:cs="Times New Roman"/>
              </w:rPr>
              <w:t xml:space="preserve"> the</w:t>
            </w:r>
            <w:r w:rsidRPr="009012E4">
              <w:rPr>
                <w:rFonts w:ascii="Cambria" w:hAnsi="Cambria" w:cs="Times New Roman"/>
              </w:rPr>
              <w:t xml:space="preserve"> co</w:t>
            </w:r>
            <w:r w:rsidR="0001636E">
              <w:rPr>
                <w:rFonts w:ascii="Cambria" w:hAnsi="Cambria" w:cs="Times New Roman"/>
              </w:rPr>
              <w:t>ld finger to condense overnight</w:t>
            </w:r>
          </w:p>
        </w:tc>
      </w:tr>
      <w:tr w:rsidR="002F45F6" w14:paraId="058AE300" w14:textId="77777777" w:rsidTr="00BC0A86">
        <w:trPr>
          <w:jc w:val="center"/>
        </w:trPr>
        <w:tc>
          <w:tcPr>
            <w:tcW w:w="2875" w:type="dxa"/>
            <w:vAlign w:val="center"/>
          </w:tcPr>
          <w:p w14:paraId="3C3326E1" w14:textId="57F7A694" w:rsidR="002F45F6" w:rsidRDefault="00694364" w:rsidP="00C257C2">
            <w:pPr>
              <w:rPr>
                <w:rFonts w:ascii="Cambria" w:hAnsi="Cambria" w:cs="Times New Roman"/>
                <w:color w:val="000000" w:themeColor="text1"/>
              </w:rPr>
            </w:pPr>
            <w:r>
              <w:rPr>
                <w:rFonts w:ascii="Cambria" w:hAnsi="Cambria" w:cs="Times New Roman"/>
                <w:color w:val="000000" w:themeColor="text1"/>
              </w:rPr>
              <w:t>Water cooled condenser</w:t>
            </w:r>
          </w:p>
          <w:p w14:paraId="15F1DB9D" w14:textId="51E3223A" w:rsidR="002F45F6" w:rsidRPr="002F45F6" w:rsidRDefault="00694364" w:rsidP="00C257C2">
            <w:pPr>
              <w:pStyle w:val="ListParagraph"/>
              <w:numPr>
                <w:ilvl w:val="0"/>
                <w:numId w:val="36"/>
              </w:numPr>
              <w:ind w:left="427"/>
              <w:rPr>
                <w:rFonts w:ascii="Cambria" w:hAnsi="Cambria" w:cs="Times New Roman"/>
                <w:color w:val="000000" w:themeColor="text1"/>
              </w:rPr>
            </w:pPr>
            <w:r>
              <w:rPr>
                <w:rFonts w:ascii="Cambria" w:hAnsi="Cambria" w:cs="Times New Roman"/>
                <w:color w:val="000000" w:themeColor="text1"/>
              </w:rPr>
              <w:t>Flooding</w:t>
            </w:r>
          </w:p>
        </w:tc>
        <w:tc>
          <w:tcPr>
            <w:tcW w:w="6300" w:type="dxa"/>
            <w:vAlign w:val="center"/>
          </w:tcPr>
          <w:p w14:paraId="7A82C34A" w14:textId="4B4E05F9" w:rsidR="002F45F6" w:rsidRPr="002F45F6" w:rsidRDefault="002F45F6" w:rsidP="00BA47D2">
            <w:pPr>
              <w:pStyle w:val="ListParagraph"/>
              <w:numPr>
                <w:ilvl w:val="0"/>
                <w:numId w:val="36"/>
              </w:numPr>
              <w:ind w:left="432"/>
              <w:jc w:val="both"/>
              <w:rPr>
                <w:rFonts w:ascii="Cambria" w:hAnsi="Cambria" w:cs="Times New Roman"/>
                <w:color w:val="000000" w:themeColor="text1"/>
              </w:rPr>
            </w:pPr>
            <w:r>
              <w:rPr>
                <w:rFonts w:ascii="Cambria" w:hAnsi="Cambria" w:cs="Times New Roman"/>
                <w:color w:val="000000" w:themeColor="text1"/>
              </w:rPr>
              <w:t>Use a water circulato</w:t>
            </w:r>
            <w:r w:rsidR="00694364">
              <w:rPr>
                <w:rFonts w:ascii="Cambria" w:hAnsi="Cambria" w:cs="Times New Roman"/>
                <w:color w:val="000000" w:themeColor="text1"/>
              </w:rPr>
              <w:t>r (never use s</w:t>
            </w:r>
            <w:r w:rsidR="00694364" w:rsidRPr="00694364">
              <w:rPr>
                <w:rFonts w:ascii="Cambria" w:hAnsi="Cambria" w:cs="Times New Roman"/>
                <w:color w:val="000000" w:themeColor="text1"/>
              </w:rPr>
              <w:t>ingle-pass cooling</w:t>
            </w:r>
            <w:r w:rsidR="00694364">
              <w:rPr>
                <w:rFonts w:ascii="Cambria" w:hAnsi="Cambria" w:cs="Times New Roman"/>
                <w:color w:val="000000" w:themeColor="text1"/>
              </w:rPr>
              <w:t>) and properly secure all hoses</w:t>
            </w:r>
          </w:p>
        </w:tc>
      </w:tr>
      <w:tr w:rsidR="00FF509A" w14:paraId="25A83830" w14:textId="77777777" w:rsidTr="00BC0A86">
        <w:trPr>
          <w:jc w:val="center"/>
        </w:trPr>
        <w:tc>
          <w:tcPr>
            <w:tcW w:w="2875" w:type="dxa"/>
            <w:vAlign w:val="center"/>
          </w:tcPr>
          <w:p w14:paraId="3F92CF4A" w14:textId="77777777" w:rsidR="00694364" w:rsidRDefault="00694364" w:rsidP="00694364">
            <w:pPr>
              <w:rPr>
                <w:rFonts w:ascii="Cambria" w:hAnsi="Cambria" w:cs="Times New Roman"/>
                <w:color w:val="000000" w:themeColor="text1"/>
              </w:rPr>
            </w:pPr>
            <w:r>
              <w:rPr>
                <w:rFonts w:ascii="Cambria" w:hAnsi="Cambria" w:cs="Times New Roman"/>
                <w:color w:val="000000" w:themeColor="text1"/>
              </w:rPr>
              <w:t>Air/water reactive reagents</w:t>
            </w:r>
            <w:r w:rsidRPr="00B9088A">
              <w:rPr>
                <w:rFonts w:ascii="Cambria" w:hAnsi="Cambria" w:cs="Times New Roman"/>
                <w:color w:val="000000" w:themeColor="text1"/>
              </w:rPr>
              <w:t xml:space="preserve"> </w:t>
            </w:r>
          </w:p>
          <w:p w14:paraId="159A7F45" w14:textId="7E27176E" w:rsidR="00B9088A" w:rsidRPr="00694364" w:rsidRDefault="00B9088A" w:rsidP="00694364">
            <w:pPr>
              <w:pStyle w:val="ListParagraph"/>
              <w:numPr>
                <w:ilvl w:val="0"/>
                <w:numId w:val="44"/>
              </w:numPr>
              <w:ind w:left="427"/>
              <w:rPr>
                <w:rFonts w:ascii="Cambria" w:hAnsi="Cambria" w:cs="Times New Roman"/>
                <w:color w:val="000000" w:themeColor="text1"/>
              </w:rPr>
            </w:pPr>
            <w:r w:rsidRPr="00694364">
              <w:rPr>
                <w:rFonts w:ascii="Cambria" w:hAnsi="Cambria" w:cs="Times New Roman"/>
                <w:color w:val="000000" w:themeColor="text1"/>
              </w:rPr>
              <w:t>Violent reaction</w:t>
            </w:r>
          </w:p>
        </w:tc>
        <w:tc>
          <w:tcPr>
            <w:tcW w:w="6300" w:type="dxa"/>
            <w:vAlign w:val="center"/>
          </w:tcPr>
          <w:p w14:paraId="63113196" w14:textId="0A6BF5F5" w:rsidR="00FF509A" w:rsidRPr="00FF509A" w:rsidRDefault="00FF509A" w:rsidP="00BC0A86">
            <w:pPr>
              <w:pStyle w:val="ListParagraph"/>
              <w:numPr>
                <w:ilvl w:val="0"/>
                <w:numId w:val="36"/>
              </w:numPr>
              <w:ind w:left="432"/>
              <w:jc w:val="both"/>
              <w:rPr>
                <w:rFonts w:ascii="Cambria" w:hAnsi="Cambria" w:cs="Times New Roman"/>
              </w:rPr>
            </w:pPr>
            <w:r w:rsidRPr="00953B8A">
              <w:rPr>
                <w:rFonts w:ascii="Cambria" w:hAnsi="Cambria" w:cs="Times New Roman"/>
              </w:rPr>
              <w:t>Extra caution must also be applied to operations with air</w:t>
            </w:r>
            <w:r>
              <w:rPr>
                <w:rFonts w:ascii="Cambria" w:hAnsi="Cambria" w:cs="Times New Roman"/>
              </w:rPr>
              <w:t xml:space="preserve"> and/or water reactive materials</w:t>
            </w:r>
            <w:r w:rsidRPr="00953B8A">
              <w:rPr>
                <w:rFonts w:ascii="Cambria" w:hAnsi="Cambria" w:cs="Times New Roman"/>
              </w:rPr>
              <w:t>.  A leak can draw air into the apparatus and a violent reaction can occur.</w:t>
            </w:r>
          </w:p>
        </w:tc>
      </w:tr>
      <w:tr w:rsidR="00B9088A" w14:paraId="52315EC5" w14:textId="77777777" w:rsidTr="00BC0A86">
        <w:trPr>
          <w:jc w:val="center"/>
        </w:trPr>
        <w:tc>
          <w:tcPr>
            <w:tcW w:w="2875" w:type="dxa"/>
            <w:vAlign w:val="center"/>
          </w:tcPr>
          <w:p w14:paraId="1395FB86" w14:textId="77777777" w:rsidR="00694364" w:rsidRPr="00694364" w:rsidRDefault="00694364" w:rsidP="00694364">
            <w:pPr>
              <w:rPr>
                <w:rFonts w:ascii="Cambria" w:hAnsi="Cambria" w:cs="Times New Roman"/>
                <w:color w:val="000000" w:themeColor="text1"/>
              </w:rPr>
            </w:pPr>
            <w:r w:rsidRPr="00694364">
              <w:rPr>
                <w:rFonts w:ascii="Cambria" w:hAnsi="Cambria" w:cs="Times New Roman"/>
                <w:color w:val="000000" w:themeColor="text1"/>
              </w:rPr>
              <w:t xml:space="preserve">Broken glassware </w:t>
            </w:r>
          </w:p>
          <w:p w14:paraId="5B2D755A" w14:textId="7BDF028B" w:rsidR="00B9088A" w:rsidRPr="00694364" w:rsidRDefault="00B9088A" w:rsidP="00694364">
            <w:pPr>
              <w:pStyle w:val="ListParagraph"/>
              <w:numPr>
                <w:ilvl w:val="0"/>
                <w:numId w:val="36"/>
              </w:numPr>
              <w:ind w:left="427"/>
              <w:rPr>
                <w:rFonts w:ascii="Cambria" w:hAnsi="Cambria" w:cs="Times New Roman"/>
                <w:color w:val="000000" w:themeColor="text1"/>
              </w:rPr>
            </w:pPr>
            <w:r w:rsidRPr="00694364">
              <w:rPr>
                <w:rFonts w:ascii="Cambria" w:hAnsi="Cambria" w:cs="Times New Roman"/>
                <w:color w:val="000000" w:themeColor="text1"/>
              </w:rPr>
              <w:t xml:space="preserve">Laceration </w:t>
            </w:r>
          </w:p>
        </w:tc>
        <w:tc>
          <w:tcPr>
            <w:tcW w:w="6300" w:type="dxa"/>
            <w:vAlign w:val="center"/>
          </w:tcPr>
          <w:p w14:paraId="08CBB0F5" w14:textId="77777777" w:rsidR="00B9088A" w:rsidRDefault="00B9088A" w:rsidP="00BC0A86">
            <w:pPr>
              <w:pStyle w:val="ListParagraph"/>
              <w:numPr>
                <w:ilvl w:val="0"/>
                <w:numId w:val="36"/>
              </w:numPr>
              <w:ind w:left="432"/>
              <w:jc w:val="both"/>
              <w:rPr>
                <w:rFonts w:ascii="Cambria" w:hAnsi="Cambria" w:cs="Times New Roman"/>
              </w:rPr>
            </w:pPr>
            <w:r w:rsidRPr="009012E4">
              <w:rPr>
                <w:rFonts w:ascii="Cambria" w:hAnsi="Cambria" w:cs="Times New Roman"/>
              </w:rPr>
              <w:t>Make sure to clamp all flasks and joints, this will ensure that the glassware does not fall and break.</w:t>
            </w:r>
          </w:p>
          <w:p w14:paraId="79FBF6A0" w14:textId="7274B10A" w:rsidR="0001636E" w:rsidRPr="0001636E" w:rsidRDefault="00C25AC7" w:rsidP="00C25AC7">
            <w:pPr>
              <w:pStyle w:val="ListParagraph"/>
              <w:numPr>
                <w:ilvl w:val="0"/>
                <w:numId w:val="36"/>
              </w:numPr>
              <w:ind w:left="432"/>
              <w:jc w:val="both"/>
              <w:rPr>
                <w:rFonts w:ascii="Cambria" w:hAnsi="Cambria" w:cs="Times New Roman"/>
                <w:color w:val="000000" w:themeColor="text1"/>
              </w:rPr>
            </w:pPr>
            <w:r>
              <w:rPr>
                <w:rFonts w:ascii="Cambria" w:hAnsi="Cambria" w:cs="Times New Roman"/>
              </w:rPr>
              <w:t>G</w:t>
            </w:r>
            <w:r w:rsidR="002F5993" w:rsidRPr="009012E4">
              <w:rPr>
                <w:rFonts w:ascii="Cambria" w:hAnsi="Cambria" w:cs="Times New Roman"/>
              </w:rPr>
              <w:t>lass parts</w:t>
            </w:r>
            <w:r w:rsidR="002F5993">
              <w:rPr>
                <w:rFonts w:ascii="Cambria" w:hAnsi="Cambria" w:cs="Times New Roman"/>
              </w:rPr>
              <w:t xml:space="preserve"> (e.g., solvent trap)</w:t>
            </w:r>
            <w:r w:rsidR="002F5993" w:rsidRPr="009012E4">
              <w:rPr>
                <w:rFonts w:ascii="Cambria" w:hAnsi="Cambria" w:cs="Times New Roman"/>
              </w:rPr>
              <w:t xml:space="preserve"> should be Plexiglas coated, mesh encased, or taped with </w:t>
            </w:r>
            <w:r w:rsidR="002F5993">
              <w:rPr>
                <w:rFonts w:ascii="Cambria" w:hAnsi="Cambria" w:cs="Times New Roman"/>
              </w:rPr>
              <w:t>electrical</w:t>
            </w:r>
            <w:r w:rsidR="002F5993" w:rsidRPr="009012E4">
              <w:rPr>
                <w:rFonts w:ascii="Cambria" w:hAnsi="Cambria" w:cs="Times New Roman"/>
              </w:rPr>
              <w:t xml:space="preserve"> tape</w:t>
            </w:r>
          </w:p>
        </w:tc>
      </w:tr>
    </w:tbl>
    <w:p w14:paraId="7FFAB6A4" w14:textId="463A1E7C" w:rsidR="007E147A" w:rsidRPr="009012E4" w:rsidRDefault="007E147A" w:rsidP="00BC0A86">
      <w:pPr>
        <w:pStyle w:val="ListParagraph"/>
        <w:numPr>
          <w:ilvl w:val="0"/>
          <w:numId w:val="1"/>
        </w:numPr>
        <w:jc w:val="both"/>
        <w:rPr>
          <w:rFonts w:ascii="Cambria" w:hAnsi="Cambria" w:cs="Times New Roman"/>
          <w:b/>
        </w:rPr>
      </w:pPr>
      <w:r w:rsidRPr="009012E4">
        <w:rPr>
          <w:rFonts w:ascii="Cambria" w:hAnsi="Cambria" w:cs="Times New Roman"/>
          <w:b/>
        </w:rPr>
        <w:t>Hazard Control</w:t>
      </w:r>
      <w:r w:rsidR="00952D2D" w:rsidRPr="009012E4">
        <w:rPr>
          <w:rFonts w:ascii="Cambria" w:hAnsi="Cambria" w:cs="Times New Roman"/>
          <w:b/>
        </w:rPr>
        <w:t>(s)</w:t>
      </w:r>
    </w:p>
    <w:p w14:paraId="503DC137" w14:textId="727198FA" w:rsidR="007E147A" w:rsidRPr="009012E4" w:rsidRDefault="00EE44E9" w:rsidP="00BC0A86">
      <w:pPr>
        <w:pStyle w:val="ListParagraph"/>
        <w:jc w:val="both"/>
        <w:rPr>
          <w:rFonts w:ascii="Cambria" w:hAnsi="Cambria" w:cs="Times New Roman"/>
          <w:b/>
        </w:rPr>
      </w:pPr>
      <w:r>
        <w:rPr>
          <w:rFonts w:ascii="Cambria" w:hAnsi="Cambria" w:cs="Times New Roman"/>
          <w:b/>
        </w:rPr>
        <w:t>5</w:t>
      </w:r>
      <w:r w:rsidR="007E147A" w:rsidRPr="009012E4">
        <w:rPr>
          <w:rFonts w:ascii="Cambria" w:hAnsi="Cambria" w:cs="Times New Roman"/>
          <w:b/>
        </w:rPr>
        <w:t>.1. Engineering</w:t>
      </w:r>
      <w:r w:rsidR="00E5688D" w:rsidRPr="009012E4">
        <w:rPr>
          <w:rFonts w:ascii="Cambria" w:hAnsi="Cambria" w:cs="Times New Roman"/>
          <w:b/>
        </w:rPr>
        <w:t>/Ventilation</w:t>
      </w:r>
      <w:r w:rsidR="007E147A" w:rsidRPr="009012E4">
        <w:rPr>
          <w:rFonts w:ascii="Cambria" w:hAnsi="Cambria" w:cs="Times New Roman"/>
          <w:b/>
        </w:rPr>
        <w:t xml:space="preserve"> Controls</w:t>
      </w:r>
    </w:p>
    <w:p w14:paraId="44410796" w14:textId="7A5324DB" w:rsidR="00B22E69" w:rsidRPr="009012E4" w:rsidRDefault="009D63E4" w:rsidP="00BC0A86">
      <w:pPr>
        <w:ind w:left="990"/>
        <w:jc w:val="both"/>
        <w:rPr>
          <w:rFonts w:ascii="Cambria" w:hAnsi="Cambria" w:cs="Times New Roman"/>
        </w:rPr>
      </w:pPr>
      <w:r>
        <w:rPr>
          <w:rFonts w:ascii="Cambria" w:hAnsi="Cambria" w:cs="Times New Roman"/>
        </w:rPr>
        <w:t>If possible, a</w:t>
      </w:r>
      <w:r w:rsidR="00B22E69" w:rsidRPr="009012E4">
        <w:rPr>
          <w:rFonts w:ascii="Cambria" w:hAnsi="Cambria" w:cs="Times New Roman"/>
        </w:rPr>
        <w:t xml:space="preserve"> rotary evaporator should be used inside a fume hood.  This will prevent harmful vapors from being released into the</w:t>
      </w:r>
      <w:r w:rsidR="00C257C2">
        <w:rPr>
          <w:rFonts w:ascii="Cambria" w:hAnsi="Cambria" w:cs="Times New Roman"/>
        </w:rPr>
        <w:t xml:space="preserve"> laboratory</w:t>
      </w:r>
      <w:r w:rsidR="00BA47D2">
        <w:rPr>
          <w:rFonts w:ascii="Cambria" w:hAnsi="Cambria" w:cs="Times New Roman"/>
        </w:rPr>
        <w:t>.</w:t>
      </w:r>
    </w:p>
    <w:p w14:paraId="18D7FB80" w14:textId="17EBA828" w:rsidR="00952D2D" w:rsidRPr="009012E4" w:rsidRDefault="00EE44E9" w:rsidP="00BC0A86">
      <w:pPr>
        <w:ind w:left="720"/>
        <w:jc w:val="both"/>
        <w:rPr>
          <w:rFonts w:ascii="Cambria" w:hAnsi="Cambria" w:cs="Times New Roman"/>
          <w:b/>
          <w:color w:val="000000" w:themeColor="text1"/>
        </w:rPr>
      </w:pPr>
      <w:r>
        <w:rPr>
          <w:rFonts w:ascii="Cambria" w:hAnsi="Cambria" w:cs="Times New Roman"/>
          <w:b/>
          <w:color w:val="000000" w:themeColor="text1"/>
        </w:rPr>
        <w:t>5</w:t>
      </w:r>
      <w:r w:rsidR="00952D2D" w:rsidRPr="009012E4">
        <w:rPr>
          <w:rFonts w:ascii="Cambria" w:hAnsi="Cambria" w:cs="Times New Roman"/>
          <w:b/>
          <w:color w:val="000000" w:themeColor="text1"/>
        </w:rPr>
        <w:t>.2. Administrative Controls</w:t>
      </w:r>
    </w:p>
    <w:p w14:paraId="1270AB09" w14:textId="77777777" w:rsidR="00C453D3" w:rsidRDefault="00395C33" w:rsidP="00BC0A86">
      <w:pPr>
        <w:pStyle w:val="ListParagraph"/>
        <w:numPr>
          <w:ilvl w:val="0"/>
          <w:numId w:val="32"/>
        </w:numPr>
        <w:spacing w:after="200" w:line="276" w:lineRule="auto"/>
        <w:ind w:left="1080"/>
        <w:jc w:val="both"/>
        <w:rPr>
          <w:rFonts w:ascii="Cambria" w:hAnsi="Cambria" w:cs="Times New Roman"/>
        </w:rPr>
      </w:pPr>
      <w:r>
        <w:rPr>
          <w:rFonts w:ascii="Cambria" w:hAnsi="Cambria" w:cs="Times New Roman"/>
        </w:rPr>
        <w:t>Documentation</w:t>
      </w:r>
    </w:p>
    <w:p w14:paraId="53CE7ABF" w14:textId="77777777" w:rsidR="00C453D3" w:rsidRDefault="00395C33" w:rsidP="00BC0A86">
      <w:pPr>
        <w:pStyle w:val="ListParagraph"/>
        <w:numPr>
          <w:ilvl w:val="1"/>
          <w:numId w:val="32"/>
        </w:numPr>
        <w:spacing w:after="200" w:line="276" w:lineRule="auto"/>
        <w:ind w:left="1620"/>
        <w:jc w:val="both"/>
        <w:rPr>
          <w:rFonts w:ascii="Cambria" w:hAnsi="Cambria" w:cs="Times New Roman"/>
        </w:rPr>
      </w:pPr>
      <w:r w:rsidRPr="00C453D3">
        <w:rPr>
          <w:rFonts w:ascii="Cambria" w:hAnsi="Cambria" w:cs="Times New Roman"/>
        </w:rPr>
        <w:t>Standard operating procedure (SOP) must be completed and signed by every member of the laboratory</w:t>
      </w:r>
    </w:p>
    <w:p w14:paraId="3691A854" w14:textId="77777777" w:rsidR="00C453D3" w:rsidRDefault="00395C33" w:rsidP="00BC0A86">
      <w:pPr>
        <w:pStyle w:val="ListParagraph"/>
        <w:numPr>
          <w:ilvl w:val="1"/>
          <w:numId w:val="32"/>
        </w:numPr>
        <w:spacing w:after="200" w:line="276" w:lineRule="auto"/>
        <w:ind w:left="1620"/>
        <w:jc w:val="both"/>
        <w:rPr>
          <w:rFonts w:ascii="Cambria" w:hAnsi="Cambria" w:cs="Times New Roman"/>
        </w:rPr>
      </w:pPr>
      <w:r w:rsidRPr="00C453D3">
        <w:rPr>
          <w:rFonts w:ascii="Cambria" w:hAnsi="Cambria" w:cs="Times New Roman"/>
        </w:rPr>
        <w:t>Safety data sheets (SDS) for each material should be reviewed prior to use</w:t>
      </w:r>
    </w:p>
    <w:p w14:paraId="6C100D49" w14:textId="0CF36B78" w:rsidR="00395C33" w:rsidRPr="00C453D3" w:rsidRDefault="00395C33" w:rsidP="00BC0A86">
      <w:pPr>
        <w:pStyle w:val="ListParagraph"/>
        <w:numPr>
          <w:ilvl w:val="1"/>
          <w:numId w:val="32"/>
        </w:numPr>
        <w:spacing w:after="200" w:line="276" w:lineRule="auto"/>
        <w:ind w:left="1620"/>
        <w:jc w:val="both"/>
        <w:rPr>
          <w:rFonts w:ascii="Cambria" w:hAnsi="Cambria" w:cs="Times New Roman"/>
        </w:rPr>
      </w:pPr>
      <w:r w:rsidRPr="00C453D3">
        <w:rPr>
          <w:rFonts w:ascii="Cambria" w:hAnsi="Cambria" w:cs="Times New Roman"/>
        </w:rPr>
        <w:t>Manufacturer operating manual should be reviewed prior to use</w:t>
      </w:r>
    </w:p>
    <w:p w14:paraId="790D7E19" w14:textId="77777777" w:rsidR="00C453D3" w:rsidRDefault="00395C33" w:rsidP="00BC0A86">
      <w:pPr>
        <w:pStyle w:val="ListParagraph"/>
        <w:numPr>
          <w:ilvl w:val="0"/>
          <w:numId w:val="32"/>
        </w:numPr>
        <w:spacing w:after="200" w:line="276" w:lineRule="auto"/>
        <w:ind w:left="1080"/>
        <w:jc w:val="both"/>
        <w:rPr>
          <w:rFonts w:ascii="Cambria" w:hAnsi="Cambria" w:cs="Times New Roman"/>
        </w:rPr>
      </w:pPr>
      <w:r>
        <w:rPr>
          <w:rFonts w:ascii="Cambria" w:hAnsi="Cambria" w:cs="Times New Roman"/>
        </w:rPr>
        <w:t>Training</w:t>
      </w:r>
    </w:p>
    <w:p w14:paraId="36DA27E9" w14:textId="10378106" w:rsidR="00395C33" w:rsidRDefault="00395C33" w:rsidP="00BC0A86">
      <w:pPr>
        <w:pStyle w:val="ListParagraph"/>
        <w:numPr>
          <w:ilvl w:val="1"/>
          <w:numId w:val="32"/>
        </w:numPr>
        <w:spacing w:after="200" w:line="276" w:lineRule="auto"/>
        <w:ind w:left="1620"/>
        <w:jc w:val="both"/>
        <w:rPr>
          <w:rFonts w:ascii="Cambria" w:hAnsi="Cambria" w:cs="Times New Roman"/>
        </w:rPr>
      </w:pPr>
      <w:r w:rsidRPr="00C453D3">
        <w:rPr>
          <w:rFonts w:ascii="Cambria" w:hAnsi="Cambria" w:cs="Times New Roman"/>
        </w:rPr>
        <w:t>Training must be completed prior to work</w:t>
      </w:r>
      <w:r w:rsidR="00BA47D2">
        <w:rPr>
          <w:rFonts w:ascii="Cambria" w:hAnsi="Cambria" w:cs="Times New Roman"/>
        </w:rPr>
        <w:t>ing</w:t>
      </w:r>
      <w:r w:rsidRPr="00C453D3">
        <w:rPr>
          <w:rFonts w:ascii="Cambria" w:hAnsi="Cambria" w:cs="Times New Roman"/>
        </w:rPr>
        <w:t xml:space="preserve"> in the laboratory</w:t>
      </w:r>
    </w:p>
    <w:p w14:paraId="0E3760D6" w14:textId="48DB6299" w:rsidR="00C257C2" w:rsidRPr="00C453D3" w:rsidRDefault="00C257C2" w:rsidP="00BC0A86">
      <w:pPr>
        <w:pStyle w:val="ListParagraph"/>
        <w:numPr>
          <w:ilvl w:val="1"/>
          <w:numId w:val="32"/>
        </w:numPr>
        <w:spacing w:after="200" w:line="276" w:lineRule="auto"/>
        <w:ind w:left="1620"/>
        <w:jc w:val="both"/>
        <w:rPr>
          <w:rFonts w:ascii="Cambria" w:hAnsi="Cambria" w:cs="Times New Roman"/>
        </w:rPr>
      </w:pPr>
      <w:r>
        <w:rPr>
          <w:rFonts w:ascii="Cambria" w:hAnsi="Cambria" w:cs="Times New Roman"/>
        </w:rPr>
        <w:t>Process specific training must be completed prior to working with a rotary evaporator</w:t>
      </w:r>
    </w:p>
    <w:p w14:paraId="32F06309" w14:textId="2A23E6C5" w:rsidR="00395C33" w:rsidRDefault="00395C33" w:rsidP="00C257C2">
      <w:pPr>
        <w:pStyle w:val="ListParagraph"/>
        <w:numPr>
          <w:ilvl w:val="1"/>
          <w:numId w:val="32"/>
        </w:numPr>
        <w:spacing w:after="200" w:line="276" w:lineRule="auto"/>
        <w:ind w:left="1620"/>
        <w:jc w:val="both"/>
        <w:rPr>
          <w:rFonts w:ascii="Cambria" w:hAnsi="Cambria" w:cs="Times New Roman"/>
        </w:rPr>
      </w:pPr>
      <w:r>
        <w:rPr>
          <w:rFonts w:ascii="Cambria" w:hAnsi="Cambria" w:cs="Times New Roman"/>
        </w:rPr>
        <w:t>Basic mandatory trainings</w:t>
      </w:r>
      <w:r w:rsidR="002F5993">
        <w:rPr>
          <w:rFonts w:ascii="Cambria" w:hAnsi="Cambria" w:cs="Times New Roman"/>
        </w:rPr>
        <w:t xml:space="preserve"> must be completed including</w:t>
      </w:r>
      <w:r>
        <w:rPr>
          <w:rFonts w:ascii="Cambria" w:hAnsi="Cambria" w:cs="Times New Roman"/>
        </w:rPr>
        <w:t xml:space="preserve"> laboratory safety fundamentals, hazardous waste management, and hazardous materials incidents emergency procedures</w:t>
      </w:r>
    </w:p>
    <w:p w14:paraId="372B79A3" w14:textId="77777777" w:rsidR="00BB08CC" w:rsidRDefault="00BB08CC" w:rsidP="00BB08CC">
      <w:pPr>
        <w:pStyle w:val="ListParagraph"/>
        <w:spacing w:after="200" w:line="276" w:lineRule="auto"/>
        <w:ind w:left="1620"/>
        <w:jc w:val="both"/>
        <w:rPr>
          <w:rFonts w:ascii="Cambria" w:hAnsi="Cambria" w:cs="Times New Roman"/>
        </w:rPr>
      </w:pPr>
    </w:p>
    <w:p w14:paraId="17CCE82B" w14:textId="54E4F2C8" w:rsidR="007E147A" w:rsidRPr="009012E4" w:rsidRDefault="00EE44E9" w:rsidP="00BC0A86">
      <w:pPr>
        <w:pStyle w:val="ListParagraph"/>
        <w:jc w:val="both"/>
        <w:rPr>
          <w:rFonts w:ascii="Cambria" w:hAnsi="Cambria" w:cs="Times New Roman"/>
          <w:b/>
        </w:rPr>
      </w:pPr>
      <w:r>
        <w:rPr>
          <w:rFonts w:ascii="Cambria" w:hAnsi="Cambria" w:cs="Times New Roman"/>
          <w:b/>
        </w:rPr>
        <w:t>5</w:t>
      </w:r>
      <w:r w:rsidR="007E147A" w:rsidRPr="009012E4">
        <w:rPr>
          <w:rFonts w:ascii="Cambria" w:hAnsi="Cambria" w:cs="Times New Roman"/>
          <w:b/>
        </w:rPr>
        <w:t>.</w:t>
      </w:r>
      <w:r w:rsidR="00952D2D" w:rsidRPr="009012E4">
        <w:rPr>
          <w:rFonts w:ascii="Cambria" w:hAnsi="Cambria" w:cs="Times New Roman"/>
          <w:b/>
        </w:rPr>
        <w:t>3</w:t>
      </w:r>
      <w:r w:rsidR="007E147A" w:rsidRPr="009012E4">
        <w:rPr>
          <w:rFonts w:ascii="Cambria" w:hAnsi="Cambria" w:cs="Times New Roman"/>
          <w:b/>
        </w:rPr>
        <w:t xml:space="preserve">. Personal Protective Equipment </w:t>
      </w:r>
    </w:p>
    <w:p w14:paraId="6C3CA2D1" w14:textId="5AD5BA06" w:rsidR="00B22E69" w:rsidRPr="009012E4" w:rsidRDefault="00395C33" w:rsidP="00BC0A86">
      <w:pPr>
        <w:ind w:left="990"/>
        <w:jc w:val="both"/>
        <w:rPr>
          <w:rFonts w:ascii="Cambria" w:hAnsi="Cambria" w:cs="Times New Roman"/>
        </w:rPr>
      </w:pPr>
      <w:r>
        <w:rPr>
          <w:rFonts w:ascii="Cambria" w:hAnsi="Cambria" w:cs="Times New Roman"/>
        </w:rPr>
        <w:t xml:space="preserve">EYE PROTECTION: </w:t>
      </w:r>
      <w:r w:rsidR="009D63E4">
        <w:rPr>
          <w:rFonts w:ascii="Cambria" w:hAnsi="Cambria" w:cs="Times New Roman"/>
        </w:rPr>
        <w:t xml:space="preserve"> </w:t>
      </w:r>
      <w:r>
        <w:rPr>
          <w:rFonts w:ascii="Cambria" w:hAnsi="Cambria" w:cs="Times New Roman"/>
        </w:rPr>
        <w:t xml:space="preserve">Safety glasses or </w:t>
      </w:r>
      <w:r w:rsidR="00525A37">
        <w:rPr>
          <w:rFonts w:ascii="Cambria" w:hAnsi="Cambria" w:cs="Times New Roman"/>
        </w:rPr>
        <w:t>g</w:t>
      </w:r>
      <w:r w:rsidR="00525A37" w:rsidRPr="009012E4">
        <w:rPr>
          <w:rFonts w:ascii="Cambria" w:hAnsi="Cambria" w:cs="Times New Roman"/>
        </w:rPr>
        <w:t>oggles</w:t>
      </w:r>
      <w:r w:rsidR="00C257C2">
        <w:rPr>
          <w:rFonts w:ascii="Cambria" w:hAnsi="Cambria" w:cs="Times New Roman"/>
        </w:rPr>
        <w:t xml:space="preserve"> (</w:t>
      </w:r>
      <w:r w:rsidR="00525A37">
        <w:rPr>
          <w:rFonts w:ascii="Cambria" w:hAnsi="Cambria" w:cs="Times New Roman"/>
        </w:rPr>
        <w:t xml:space="preserve">if desired </w:t>
      </w:r>
      <w:r>
        <w:rPr>
          <w:rFonts w:ascii="Cambria" w:hAnsi="Cambria" w:cs="Times New Roman"/>
        </w:rPr>
        <w:t>f</w:t>
      </w:r>
      <w:r w:rsidR="00B22E69" w:rsidRPr="009012E4">
        <w:rPr>
          <w:rFonts w:ascii="Cambria" w:hAnsi="Cambria" w:cs="Times New Roman"/>
        </w:rPr>
        <w:t xml:space="preserve">ace </w:t>
      </w:r>
      <w:r>
        <w:rPr>
          <w:rFonts w:ascii="Cambria" w:hAnsi="Cambria" w:cs="Times New Roman"/>
        </w:rPr>
        <w:t>s</w:t>
      </w:r>
      <w:r w:rsidR="00B22E69" w:rsidRPr="009012E4">
        <w:rPr>
          <w:rFonts w:ascii="Cambria" w:hAnsi="Cambria" w:cs="Times New Roman"/>
        </w:rPr>
        <w:t>hield</w:t>
      </w:r>
      <w:r>
        <w:rPr>
          <w:rFonts w:ascii="Cambria" w:hAnsi="Cambria" w:cs="Times New Roman"/>
        </w:rPr>
        <w:t xml:space="preserve"> over safety glasses</w:t>
      </w:r>
      <w:r w:rsidR="00C257C2">
        <w:rPr>
          <w:rFonts w:ascii="Cambria" w:hAnsi="Cambria" w:cs="Times New Roman"/>
        </w:rPr>
        <w:t>)</w:t>
      </w:r>
      <w:r w:rsidR="00525A37">
        <w:rPr>
          <w:rFonts w:ascii="Cambria" w:hAnsi="Cambria" w:cs="Times New Roman"/>
        </w:rPr>
        <w:t>.</w:t>
      </w:r>
    </w:p>
    <w:p w14:paraId="0E8EF9A0" w14:textId="6BC0423E" w:rsidR="00982619" w:rsidRPr="009012E4" w:rsidRDefault="00B22E69" w:rsidP="00BC0A86">
      <w:pPr>
        <w:ind w:left="990"/>
        <w:jc w:val="both"/>
        <w:rPr>
          <w:rFonts w:ascii="Cambria" w:hAnsi="Cambria" w:cs="Times New Roman"/>
        </w:rPr>
      </w:pPr>
      <w:r w:rsidRPr="009012E4">
        <w:rPr>
          <w:rFonts w:ascii="Cambria" w:hAnsi="Cambria" w:cs="Times New Roman"/>
        </w:rPr>
        <w:t xml:space="preserve">PROTECTIVE CLOTHING: </w:t>
      </w:r>
      <w:r w:rsidR="00982619" w:rsidRPr="009012E4">
        <w:rPr>
          <w:rFonts w:ascii="Cambria" w:hAnsi="Cambria" w:cs="Times New Roman"/>
        </w:rPr>
        <w:t>Flame resistance lab coat</w:t>
      </w:r>
      <w:r w:rsidR="00917635">
        <w:rPr>
          <w:rFonts w:ascii="Cambria" w:hAnsi="Cambria" w:cs="Times New Roman"/>
        </w:rPr>
        <w:t xml:space="preserve"> (if using flammable</w:t>
      </w:r>
      <w:r w:rsidR="00C257C2">
        <w:rPr>
          <w:rFonts w:ascii="Cambria" w:hAnsi="Cambria" w:cs="Times New Roman"/>
        </w:rPr>
        <w:t xml:space="preserve"> chemical</w:t>
      </w:r>
      <w:r w:rsidR="00917635">
        <w:rPr>
          <w:rFonts w:ascii="Cambria" w:hAnsi="Cambria" w:cs="Times New Roman"/>
        </w:rPr>
        <w:t xml:space="preserve">s, if not </w:t>
      </w:r>
      <w:r w:rsidR="00C257C2">
        <w:rPr>
          <w:rFonts w:ascii="Cambria" w:hAnsi="Cambria" w:cs="Times New Roman"/>
        </w:rPr>
        <w:t xml:space="preserve">wear </w:t>
      </w:r>
      <w:r w:rsidR="00917635">
        <w:rPr>
          <w:rFonts w:ascii="Cambria" w:hAnsi="Cambria" w:cs="Times New Roman"/>
        </w:rPr>
        <w:t>a chemical resistant lab coat)</w:t>
      </w:r>
      <w:r w:rsidR="00982619" w:rsidRPr="009012E4">
        <w:rPr>
          <w:rFonts w:ascii="Cambria" w:hAnsi="Cambria" w:cs="Times New Roman"/>
        </w:rPr>
        <w:t xml:space="preserve"> and appropriate chemical resistant gloves.  Cryogenic gloves should be </w:t>
      </w:r>
      <w:r w:rsidR="00C25AC7">
        <w:rPr>
          <w:rFonts w:ascii="Cambria" w:hAnsi="Cambria" w:cs="Times New Roman"/>
        </w:rPr>
        <w:t>worn when handling the cold bath</w:t>
      </w:r>
      <w:r w:rsidR="00982619" w:rsidRPr="009012E4">
        <w:rPr>
          <w:rFonts w:ascii="Cambria" w:hAnsi="Cambria" w:cs="Times New Roman"/>
        </w:rPr>
        <w:t>.</w:t>
      </w:r>
    </w:p>
    <w:p w14:paraId="5F1B3E6E" w14:textId="23B179C3" w:rsidR="00491AB6" w:rsidRDefault="007618C2" w:rsidP="00C257C2">
      <w:pPr>
        <w:ind w:left="990"/>
        <w:jc w:val="both"/>
        <w:rPr>
          <w:rFonts w:ascii="Cambria" w:eastAsia="Calibri" w:hAnsi="Cambria" w:cs="Times New Roman"/>
          <w:lang w:val="en"/>
        </w:rPr>
      </w:pPr>
      <w:r>
        <w:rPr>
          <w:rFonts w:ascii="Cambria" w:eastAsia="Calibri" w:hAnsi="Cambria" w:cs="Times New Roman"/>
          <w:lang w:val="en"/>
        </w:rPr>
        <w:t>APPROPRIATE CLOTHING</w:t>
      </w:r>
      <w:r w:rsidR="00982619" w:rsidRPr="009012E4">
        <w:rPr>
          <w:rFonts w:ascii="Cambria" w:eastAsia="Calibri" w:hAnsi="Cambria" w:cs="Times New Roman"/>
          <w:lang w:val="en"/>
        </w:rPr>
        <w:t xml:space="preserve"> must be worn u</w:t>
      </w:r>
      <w:r w:rsidR="00C25AC7">
        <w:rPr>
          <w:rFonts w:ascii="Cambria" w:eastAsia="Calibri" w:hAnsi="Cambria" w:cs="Times New Roman"/>
          <w:lang w:val="en"/>
        </w:rPr>
        <w:t>nder the lab coat:  long pants,</w:t>
      </w:r>
      <w:r w:rsidR="00982619" w:rsidRPr="009012E4">
        <w:rPr>
          <w:rFonts w:ascii="Cambria" w:eastAsia="Calibri" w:hAnsi="Cambria" w:cs="Times New Roman"/>
          <w:lang w:val="en"/>
        </w:rPr>
        <w:t xml:space="preserve"> closed-toed/heeled shoes.</w:t>
      </w:r>
    </w:p>
    <w:p w14:paraId="6D234AC9" w14:textId="77777777" w:rsidR="00982619" w:rsidRPr="009012E4" w:rsidRDefault="00982619" w:rsidP="00BC0A86">
      <w:pPr>
        <w:pStyle w:val="ListParagraph"/>
        <w:numPr>
          <w:ilvl w:val="0"/>
          <w:numId w:val="1"/>
        </w:numPr>
        <w:jc w:val="both"/>
        <w:rPr>
          <w:rFonts w:ascii="Cambria" w:hAnsi="Cambria" w:cs="Times New Roman"/>
          <w:b/>
        </w:rPr>
      </w:pPr>
      <w:r w:rsidRPr="009012E4">
        <w:rPr>
          <w:rFonts w:ascii="Cambria" w:hAnsi="Cambria" w:cs="Times New Roman"/>
          <w:b/>
        </w:rPr>
        <w:t xml:space="preserve">Location of nearest emergency safety equipment </w:t>
      </w:r>
    </w:p>
    <w:tbl>
      <w:tblPr>
        <w:tblStyle w:val="PlainTable3"/>
        <w:tblW w:w="9090" w:type="dxa"/>
        <w:jc w:val="center"/>
        <w:tblLook w:val="04A0" w:firstRow="1" w:lastRow="0" w:firstColumn="1" w:lastColumn="0" w:noHBand="0" w:noVBand="1"/>
      </w:tblPr>
      <w:tblGrid>
        <w:gridCol w:w="2547"/>
        <w:gridCol w:w="6543"/>
      </w:tblGrid>
      <w:tr w:rsidR="00982619" w:rsidRPr="009012E4" w14:paraId="6394B413" w14:textId="77777777" w:rsidTr="0091447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47" w:type="dxa"/>
          </w:tcPr>
          <w:p w14:paraId="7DF9039E" w14:textId="77777777" w:rsidR="00982619" w:rsidRPr="00EA2D8F" w:rsidRDefault="00982619" w:rsidP="00BC0A86">
            <w:pPr>
              <w:jc w:val="both"/>
              <w:rPr>
                <w:rFonts w:ascii="Cambria" w:hAnsi="Cambria" w:cs="Times New Roman"/>
              </w:rPr>
            </w:pPr>
            <w:r w:rsidRPr="00EA2D8F">
              <w:rPr>
                <w:rFonts w:ascii="Cambria" w:hAnsi="Cambria" w:cs="Times New Roman"/>
              </w:rPr>
              <w:t>Items</w:t>
            </w:r>
          </w:p>
        </w:tc>
        <w:tc>
          <w:tcPr>
            <w:tcW w:w="6543" w:type="dxa"/>
          </w:tcPr>
          <w:p w14:paraId="550CB550" w14:textId="77777777" w:rsidR="00982619" w:rsidRPr="00EA2D8F" w:rsidRDefault="00982619" w:rsidP="00BC0A86">
            <w:pPr>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rPr>
            </w:pPr>
            <w:r w:rsidRPr="00EA2D8F">
              <w:rPr>
                <w:rFonts w:ascii="Cambria" w:hAnsi="Cambria" w:cs="Times New Roman"/>
              </w:rPr>
              <w:t>Location</w:t>
            </w:r>
          </w:p>
        </w:tc>
      </w:tr>
      <w:tr w:rsidR="00982619" w:rsidRPr="009012E4" w14:paraId="3E3B775A" w14:textId="77777777" w:rsidTr="009144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5ACD19F6" w14:textId="77777777" w:rsidR="00982619" w:rsidRPr="00EA2D8F" w:rsidRDefault="00982619" w:rsidP="00BC0A86">
            <w:pPr>
              <w:jc w:val="both"/>
              <w:rPr>
                <w:rFonts w:ascii="Cambria" w:hAnsi="Cambria" w:cs="Times New Roman"/>
                <w:b w:val="0"/>
              </w:rPr>
            </w:pPr>
            <w:r w:rsidRPr="00EA2D8F">
              <w:rPr>
                <w:rFonts w:ascii="Cambria" w:hAnsi="Cambria" w:cs="Times New Roman"/>
                <w:b w:val="0"/>
              </w:rPr>
              <w:t xml:space="preserve">Eyewash/Safety Shower </w:t>
            </w:r>
          </w:p>
        </w:tc>
        <w:tc>
          <w:tcPr>
            <w:tcW w:w="6543" w:type="dxa"/>
          </w:tcPr>
          <w:p w14:paraId="0969E323" w14:textId="77777777" w:rsidR="00982619" w:rsidRPr="00EA2D8F" w:rsidRDefault="00982619" w:rsidP="00BC0A86">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rPr>
            </w:pPr>
          </w:p>
        </w:tc>
      </w:tr>
      <w:tr w:rsidR="00982619" w:rsidRPr="009012E4" w14:paraId="663EC7E1" w14:textId="77777777" w:rsidTr="0091447C">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0A5E9609" w14:textId="77777777" w:rsidR="00982619" w:rsidRPr="00EA2D8F" w:rsidRDefault="00982619" w:rsidP="00BC0A86">
            <w:pPr>
              <w:jc w:val="both"/>
              <w:rPr>
                <w:rFonts w:ascii="Cambria" w:hAnsi="Cambria" w:cs="Times New Roman"/>
                <w:b w:val="0"/>
              </w:rPr>
            </w:pPr>
            <w:r w:rsidRPr="00EA2D8F">
              <w:rPr>
                <w:rFonts w:ascii="Cambria" w:hAnsi="Cambria" w:cs="Times New Roman"/>
                <w:b w:val="0"/>
              </w:rPr>
              <w:t xml:space="preserve">Chemical Spill kit </w:t>
            </w:r>
          </w:p>
        </w:tc>
        <w:tc>
          <w:tcPr>
            <w:tcW w:w="6543" w:type="dxa"/>
          </w:tcPr>
          <w:p w14:paraId="69AE7EAE" w14:textId="77777777" w:rsidR="00982619" w:rsidRPr="00EA2D8F" w:rsidRDefault="00982619" w:rsidP="00BC0A86">
            <w:pPr>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b/>
              </w:rPr>
            </w:pPr>
          </w:p>
        </w:tc>
      </w:tr>
      <w:tr w:rsidR="00982619" w:rsidRPr="009012E4" w14:paraId="15DEFB3A" w14:textId="77777777" w:rsidTr="009144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1186E772" w14:textId="77777777" w:rsidR="00982619" w:rsidRPr="00EA2D8F" w:rsidRDefault="00982619" w:rsidP="00BC0A86">
            <w:pPr>
              <w:jc w:val="both"/>
              <w:rPr>
                <w:rFonts w:ascii="Cambria" w:hAnsi="Cambria" w:cs="Times New Roman"/>
                <w:b w:val="0"/>
              </w:rPr>
            </w:pPr>
            <w:r w:rsidRPr="00EA2D8F">
              <w:rPr>
                <w:rFonts w:ascii="Cambria" w:hAnsi="Cambria" w:cs="Times New Roman"/>
                <w:b w:val="0"/>
              </w:rPr>
              <w:t xml:space="preserve">First aid kit </w:t>
            </w:r>
          </w:p>
        </w:tc>
        <w:tc>
          <w:tcPr>
            <w:tcW w:w="6543" w:type="dxa"/>
          </w:tcPr>
          <w:p w14:paraId="7F69B8AF" w14:textId="77777777" w:rsidR="00982619" w:rsidRPr="00EA2D8F" w:rsidRDefault="00982619" w:rsidP="00BC0A86">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rPr>
            </w:pPr>
          </w:p>
        </w:tc>
      </w:tr>
      <w:tr w:rsidR="00982619" w:rsidRPr="009012E4" w14:paraId="0043933D" w14:textId="77777777" w:rsidTr="0091447C">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2658980B" w14:textId="77777777" w:rsidR="00982619" w:rsidRPr="00EA2D8F" w:rsidRDefault="00982619" w:rsidP="00BC0A86">
            <w:pPr>
              <w:jc w:val="both"/>
              <w:rPr>
                <w:rFonts w:ascii="Cambria" w:hAnsi="Cambria" w:cs="Times New Roman"/>
                <w:b w:val="0"/>
              </w:rPr>
            </w:pPr>
            <w:r w:rsidRPr="00EA2D8F">
              <w:rPr>
                <w:rFonts w:ascii="Cambria" w:hAnsi="Cambria" w:cs="Times New Roman"/>
                <w:b w:val="0"/>
              </w:rPr>
              <w:t xml:space="preserve">Fire extinguisher </w:t>
            </w:r>
          </w:p>
        </w:tc>
        <w:tc>
          <w:tcPr>
            <w:tcW w:w="6543" w:type="dxa"/>
          </w:tcPr>
          <w:p w14:paraId="2FCDABC6" w14:textId="77777777" w:rsidR="00982619" w:rsidRPr="00EA2D8F" w:rsidRDefault="00982619" w:rsidP="00BC0A86">
            <w:pPr>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b/>
              </w:rPr>
            </w:pPr>
          </w:p>
        </w:tc>
      </w:tr>
      <w:tr w:rsidR="00982619" w:rsidRPr="009012E4" w14:paraId="36D71A63" w14:textId="77777777" w:rsidTr="009144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3B744980" w14:textId="77777777" w:rsidR="00982619" w:rsidRPr="00EA2D8F" w:rsidRDefault="00982619" w:rsidP="00BC0A86">
            <w:pPr>
              <w:jc w:val="both"/>
              <w:rPr>
                <w:rFonts w:ascii="Cambria" w:hAnsi="Cambria" w:cs="Times New Roman"/>
                <w:b w:val="0"/>
              </w:rPr>
            </w:pPr>
            <w:r w:rsidRPr="00EA2D8F">
              <w:rPr>
                <w:rFonts w:ascii="Cambria" w:hAnsi="Cambria" w:cs="Times New Roman"/>
                <w:b w:val="0"/>
              </w:rPr>
              <w:t xml:space="preserve">Telephone </w:t>
            </w:r>
          </w:p>
        </w:tc>
        <w:tc>
          <w:tcPr>
            <w:tcW w:w="6543" w:type="dxa"/>
          </w:tcPr>
          <w:p w14:paraId="77349222" w14:textId="77777777" w:rsidR="00982619" w:rsidRPr="00EA2D8F" w:rsidRDefault="00982619" w:rsidP="00BC0A86">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rPr>
            </w:pPr>
          </w:p>
        </w:tc>
      </w:tr>
      <w:tr w:rsidR="00982619" w:rsidRPr="009012E4" w14:paraId="13788635" w14:textId="77777777" w:rsidTr="0091447C">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751C2180" w14:textId="77777777" w:rsidR="00982619" w:rsidRPr="00EA2D8F" w:rsidRDefault="00982619" w:rsidP="00BC0A86">
            <w:pPr>
              <w:jc w:val="both"/>
              <w:rPr>
                <w:rFonts w:ascii="Cambria" w:hAnsi="Cambria" w:cs="Times New Roman"/>
                <w:b w:val="0"/>
              </w:rPr>
            </w:pPr>
            <w:r w:rsidRPr="00EA2D8F">
              <w:rPr>
                <w:rFonts w:ascii="Cambria" w:hAnsi="Cambria" w:cs="Times New Roman"/>
                <w:b w:val="0"/>
              </w:rPr>
              <w:t xml:space="preserve">Fire alarm manual pull station </w:t>
            </w:r>
          </w:p>
        </w:tc>
        <w:tc>
          <w:tcPr>
            <w:tcW w:w="6543" w:type="dxa"/>
          </w:tcPr>
          <w:p w14:paraId="533E2E06" w14:textId="77777777" w:rsidR="00982619" w:rsidRPr="00EA2D8F" w:rsidRDefault="00982619" w:rsidP="00BC0A86">
            <w:pPr>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b/>
              </w:rPr>
            </w:pPr>
          </w:p>
        </w:tc>
      </w:tr>
      <w:tr w:rsidR="00982619" w:rsidRPr="009012E4" w14:paraId="43F74E48" w14:textId="77777777" w:rsidTr="009144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6D3B576C" w14:textId="14141223" w:rsidR="00982619" w:rsidRPr="00EA2D8F" w:rsidRDefault="00982619" w:rsidP="00BC0A86">
            <w:pPr>
              <w:jc w:val="both"/>
              <w:rPr>
                <w:rFonts w:ascii="Cambria" w:hAnsi="Cambria" w:cs="Times New Roman"/>
                <w:b w:val="0"/>
              </w:rPr>
            </w:pPr>
            <w:r w:rsidRPr="00EA2D8F">
              <w:rPr>
                <w:rFonts w:ascii="Cambria" w:hAnsi="Cambria" w:cs="Times New Roman"/>
                <w:b w:val="0"/>
              </w:rPr>
              <w:t>Others/Details:</w:t>
            </w:r>
            <w:r w:rsidR="00CA1A95">
              <w:rPr>
                <w:rFonts w:ascii="Cambria" w:hAnsi="Cambria" w:cs="Times New Roman"/>
                <w:b w:val="0"/>
              </w:rPr>
              <w:t xml:space="preserve"> </w:t>
            </w:r>
          </w:p>
        </w:tc>
        <w:tc>
          <w:tcPr>
            <w:tcW w:w="6543" w:type="dxa"/>
          </w:tcPr>
          <w:p w14:paraId="5D8BDCCB" w14:textId="77777777" w:rsidR="00982619" w:rsidRDefault="00982619" w:rsidP="00BC0A86">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rPr>
            </w:pPr>
          </w:p>
          <w:p w14:paraId="59A238C7" w14:textId="77777777" w:rsidR="00D86DDA" w:rsidRDefault="00D86DDA" w:rsidP="00BC0A86">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rPr>
            </w:pPr>
          </w:p>
          <w:p w14:paraId="3F690CC0" w14:textId="77777777" w:rsidR="00D86DDA" w:rsidRDefault="00D86DDA" w:rsidP="00BC0A86">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rPr>
            </w:pPr>
          </w:p>
          <w:p w14:paraId="3C1AEF27" w14:textId="77777777" w:rsidR="00D86DDA" w:rsidRDefault="00D86DDA" w:rsidP="00BC0A86">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rPr>
            </w:pPr>
          </w:p>
          <w:p w14:paraId="1895C019" w14:textId="77777777" w:rsidR="00D86DDA" w:rsidRPr="00EA2D8F" w:rsidRDefault="00D86DDA" w:rsidP="00BC0A86">
            <w:pPr>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b/>
              </w:rPr>
            </w:pPr>
          </w:p>
        </w:tc>
      </w:tr>
    </w:tbl>
    <w:p w14:paraId="6A7973C7" w14:textId="77777777" w:rsidR="00982619" w:rsidRPr="009012E4" w:rsidRDefault="00982619" w:rsidP="00BC0A86">
      <w:pPr>
        <w:pStyle w:val="ListParagraph"/>
        <w:jc w:val="both"/>
        <w:rPr>
          <w:rFonts w:ascii="Cambria" w:hAnsi="Cambria" w:cs="Times New Roman"/>
          <w:b/>
        </w:rPr>
      </w:pPr>
    </w:p>
    <w:p w14:paraId="468E6120" w14:textId="3FFFA924" w:rsidR="007E147A" w:rsidRPr="00EA2D8F" w:rsidRDefault="00491AB6" w:rsidP="00BC0A86">
      <w:pPr>
        <w:pStyle w:val="ListParagraph"/>
        <w:numPr>
          <w:ilvl w:val="0"/>
          <w:numId w:val="1"/>
        </w:numPr>
        <w:jc w:val="both"/>
        <w:rPr>
          <w:rFonts w:ascii="Cambria" w:hAnsi="Cambria" w:cs="Times New Roman"/>
          <w:b/>
        </w:rPr>
      </w:pPr>
      <w:r w:rsidRPr="00EA2D8F">
        <w:rPr>
          <w:rFonts w:ascii="Cambria" w:hAnsi="Cambria" w:cs="Times New Roman"/>
          <w:b/>
        </w:rPr>
        <w:t xml:space="preserve">Step-by-step Operating </w:t>
      </w:r>
      <w:r w:rsidR="00B23A0E" w:rsidRPr="00EA2D8F">
        <w:rPr>
          <w:rFonts w:ascii="Cambria" w:hAnsi="Cambria" w:cs="Times New Roman"/>
          <w:b/>
        </w:rPr>
        <w:t>Procedure</w:t>
      </w:r>
    </w:p>
    <w:p w14:paraId="685503E1" w14:textId="77777777" w:rsidR="00816257" w:rsidRPr="007E5682" w:rsidRDefault="00816257" w:rsidP="00BC0A86">
      <w:pPr>
        <w:jc w:val="both"/>
        <w:rPr>
          <w:rFonts w:ascii="Cambria" w:hAnsi="Cambria" w:cs="Times New Roman"/>
          <w:b/>
          <w:i/>
          <w:color w:val="2E74B5" w:themeColor="accent1" w:themeShade="BF"/>
        </w:rPr>
      </w:pPr>
      <w:r w:rsidRPr="007E5682">
        <w:rPr>
          <w:rFonts w:ascii="Cambria" w:hAnsi="Cambria" w:cs="Times New Roman"/>
          <w:b/>
          <w:i/>
          <w:color w:val="2E74B5" w:themeColor="accent1" w:themeShade="BF"/>
        </w:rPr>
        <w:t>Provide the steps required to perform this procedure.</w:t>
      </w:r>
    </w:p>
    <w:p w14:paraId="2082CC65" w14:textId="77777777" w:rsidR="00816257" w:rsidRPr="00C257C2" w:rsidRDefault="00816257" w:rsidP="00BC0A86">
      <w:pPr>
        <w:jc w:val="both"/>
        <w:rPr>
          <w:rFonts w:ascii="Cambria" w:hAnsi="Cambria" w:cs="Times New Roman"/>
          <w:i/>
          <w:color w:val="2E74B5" w:themeColor="accent1" w:themeShade="BF"/>
        </w:rPr>
      </w:pPr>
      <w:r w:rsidRPr="00C257C2">
        <w:rPr>
          <w:rFonts w:ascii="Cambria" w:hAnsi="Cambria" w:cs="Times New Roman"/>
          <w:i/>
          <w:color w:val="2E74B5" w:themeColor="accent1" w:themeShade="BF"/>
          <w:u w:val="single"/>
        </w:rPr>
        <w:t>For a process</w:t>
      </w:r>
      <w:r w:rsidRPr="00C257C2">
        <w:rPr>
          <w:rFonts w:ascii="Cambria" w:hAnsi="Cambria" w:cs="Times New Roman"/>
          <w:i/>
          <w:color w:val="2E74B5" w:themeColor="accent1" w:themeShade="BF"/>
        </w:rPr>
        <w:t xml:space="preserve">: Write enough detailed description of the procedure to guide the user through the process including details of startup, normal condition operation, temporary operation condition and emergency shut-down, etc. </w:t>
      </w:r>
    </w:p>
    <w:p w14:paraId="54E8099E" w14:textId="77777777" w:rsidR="00816257" w:rsidRPr="00C257C2" w:rsidRDefault="00816257" w:rsidP="00BC0A86">
      <w:p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Also cover enough information as following: </w:t>
      </w:r>
    </w:p>
    <w:p w14:paraId="64C5E4D0" w14:textId="77777777" w:rsidR="00816257" w:rsidRPr="00C257C2" w:rsidRDefault="00816257" w:rsidP="00BC0A86">
      <w:pPr>
        <w:pStyle w:val="ListParagraph"/>
        <w:numPr>
          <w:ilvl w:val="0"/>
          <w:numId w:val="21"/>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Chemical concentrations, gas amount</w:t>
      </w:r>
    </w:p>
    <w:p w14:paraId="16E7E76A" w14:textId="77777777" w:rsidR="00816257" w:rsidRPr="00C257C2" w:rsidRDefault="00816257" w:rsidP="00BC0A86">
      <w:pPr>
        <w:pStyle w:val="ListParagraph"/>
        <w:numPr>
          <w:ilvl w:val="0"/>
          <w:numId w:val="21"/>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Pressure limits, temperature ranges </w:t>
      </w:r>
    </w:p>
    <w:p w14:paraId="59A59DE8" w14:textId="77777777" w:rsidR="00816257" w:rsidRPr="00C257C2" w:rsidRDefault="00816257" w:rsidP="00BC0A86">
      <w:pPr>
        <w:pStyle w:val="ListParagraph"/>
        <w:numPr>
          <w:ilvl w:val="0"/>
          <w:numId w:val="21"/>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Flow rates </w:t>
      </w:r>
    </w:p>
    <w:p w14:paraId="41A7A34D" w14:textId="77777777" w:rsidR="00816257" w:rsidRPr="00C257C2" w:rsidRDefault="00816257" w:rsidP="00BC0A86">
      <w:pPr>
        <w:pStyle w:val="ListParagraph"/>
        <w:numPr>
          <w:ilvl w:val="0"/>
          <w:numId w:val="21"/>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Special safety equipment is to be utilized.</w:t>
      </w:r>
    </w:p>
    <w:p w14:paraId="57308887" w14:textId="77777777" w:rsidR="00816257" w:rsidRPr="00C257C2" w:rsidRDefault="00816257" w:rsidP="00BC0A86">
      <w:pPr>
        <w:pStyle w:val="ListParagraph"/>
        <w:numPr>
          <w:ilvl w:val="0"/>
          <w:numId w:val="21"/>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Schematics or pictures for complex setups. </w:t>
      </w:r>
    </w:p>
    <w:p w14:paraId="7BF28EC9" w14:textId="77777777" w:rsidR="00816257" w:rsidRPr="00C257C2" w:rsidRDefault="00816257" w:rsidP="00BC0A86">
      <w:pPr>
        <w:pStyle w:val="ListParagraph"/>
        <w:numPr>
          <w:ilvl w:val="0"/>
          <w:numId w:val="21"/>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Highlight safety precautions put in place</w:t>
      </w:r>
    </w:p>
    <w:p w14:paraId="235CBCDE" w14:textId="77777777" w:rsidR="00816257" w:rsidRPr="00C257C2" w:rsidRDefault="00816257" w:rsidP="00BC0A86">
      <w:pPr>
        <w:pStyle w:val="ListParagraph"/>
        <w:numPr>
          <w:ilvl w:val="0"/>
          <w:numId w:val="21"/>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What to do when an upset condition occurs </w:t>
      </w:r>
    </w:p>
    <w:p w14:paraId="37C65043" w14:textId="77777777" w:rsidR="00816257" w:rsidRPr="00C257C2" w:rsidRDefault="00816257" w:rsidP="00BC0A86">
      <w:pPr>
        <w:pStyle w:val="ListParagraph"/>
        <w:numPr>
          <w:ilvl w:val="0"/>
          <w:numId w:val="21"/>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What alarms and instruments are pertinent if an upset condition occurs</w:t>
      </w:r>
    </w:p>
    <w:p w14:paraId="4E01FC58" w14:textId="77777777" w:rsidR="00816257" w:rsidRPr="00C257C2" w:rsidRDefault="00816257" w:rsidP="00BC0A86">
      <w:pPr>
        <w:pStyle w:val="ListParagraph"/>
        <w:numPr>
          <w:ilvl w:val="0"/>
          <w:numId w:val="21"/>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If lockout/tagout is required</w:t>
      </w:r>
    </w:p>
    <w:p w14:paraId="3D3AAC49" w14:textId="77777777" w:rsidR="00816257" w:rsidRPr="00C257C2" w:rsidRDefault="00816257" w:rsidP="00BC0A86">
      <w:p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Some tips: </w:t>
      </w:r>
    </w:p>
    <w:p w14:paraId="0EF05114" w14:textId="77777777" w:rsidR="00816257" w:rsidRPr="00C257C2" w:rsidRDefault="00816257" w:rsidP="00BC0A86">
      <w:pPr>
        <w:pStyle w:val="ListParagraph"/>
        <w:numPr>
          <w:ilvl w:val="0"/>
          <w:numId w:val="2"/>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Use numbers for steps and sub-steps that have to be performed in a specific sequence</w:t>
      </w:r>
    </w:p>
    <w:p w14:paraId="3463169A" w14:textId="77777777" w:rsidR="00816257" w:rsidRPr="00C257C2" w:rsidRDefault="00816257" w:rsidP="00BC0A86">
      <w:pPr>
        <w:pStyle w:val="ListParagraph"/>
        <w:numPr>
          <w:ilvl w:val="0"/>
          <w:numId w:val="2"/>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Use bullets for steps or items that can be performed in any order. </w:t>
      </w:r>
    </w:p>
    <w:p w14:paraId="5866DD79" w14:textId="77777777" w:rsidR="00816257" w:rsidRPr="00C257C2" w:rsidRDefault="00816257" w:rsidP="00BC0A86">
      <w:pPr>
        <w:pStyle w:val="ListParagraph"/>
        <w:numPr>
          <w:ilvl w:val="0"/>
          <w:numId w:val="2"/>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Solicit ideas for other users. </w:t>
      </w:r>
    </w:p>
    <w:p w14:paraId="7D4B4864" w14:textId="77777777" w:rsidR="00816257" w:rsidRPr="00C257C2" w:rsidRDefault="00816257" w:rsidP="00BC0A86">
      <w:pPr>
        <w:pStyle w:val="ListParagraph"/>
        <w:numPr>
          <w:ilvl w:val="0"/>
          <w:numId w:val="2"/>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Include a flow diagram to help interpret more complex procedures. </w:t>
      </w:r>
    </w:p>
    <w:p w14:paraId="4C251193" w14:textId="77777777" w:rsidR="00816257" w:rsidRPr="00C257C2" w:rsidRDefault="00816257" w:rsidP="00BC0A86">
      <w:pPr>
        <w:pStyle w:val="ListParagraph"/>
        <w:numPr>
          <w:ilvl w:val="0"/>
          <w:numId w:val="2"/>
        </w:numPr>
        <w:jc w:val="both"/>
        <w:rPr>
          <w:rFonts w:ascii="Cambria" w:hAnsi="Cambria" w:cs="Times New Roman"/>
          <w:i/>
          <w:color w:val="2E74B5" w:themeColor="accent1" w:themeShade="BF"/>
        </w:rPr>
      </w:pPr>
      <w:r w:rsidRPr="00C257C2">
        <w:rPr>
          <w:rFonts w:ascii="Cambria" w:hAnsi="Cambria" w:cs="Times New Roman"/>
          <w:i/>
          <w:color w:val="2E74B5" w:themeColor="accent1" w:themeShade="BF"/>
        </w:rPr>
        <w:t xml:space="preserve">Include pictures and label different components. </w:t>
      </w:r>
    </w:p>
    <w:p w14:paraId="452007F3" w14:textId="5C0141E9" w:rsidR="00816257" w:rsidRPr="00C257C2" w:rsidRDefault="00816257" w:rsidP="00BC0A86">
      <w:pPr>
        <w:jc w:val="both"/>
        <w:rPr>
          <w:rFonts w:ascii="Cambria" w:hAnsi="Cambria" w:cs="Times New Roman"/>
          <w:i/>
          <w:color w:val="2E74B5" w:themeColor="accent1" w:themeShade="BF"/>
        </w:rPr>
      </w:pPr>
      <w:r w:rsidRPr="00C257C2">
        <w:rPr>
          <w:rFonts w:ascii="Cambria" w:hAnsi="Cambria" w:cs="Times New Roman"/>
          <w:i/>
          <w:color w:val="2E74B5" w:themeColor="accent1" w:themeShade="BF"/>
          <w:u w:val="single"/>
        </w:rPr>
        <w:t>For Equipment:</w:t>
      </w:r>
      <w:r w:rsidRPr="00C257C2">
        <w:rPr>
          <w:rFonts w:ascii="Cambria" w:hAnsi="Cambria" w:cs="Times New Roman"/>
          <w:i/>
          <w:color w:val="2E74B5" w:themeColor="accent1" w:themeShade="BF"/>
        </w:rPr>
        <w:t xml:space="preserve"> Describe the step-by-step procedure for using the equipment properly. </w:t>
      </w:r>
      <w:r w:rsidR="00C453D3" w:rsidRPr="00C257C2">
        <w:rPr>
          <w:rFonts w:ascii="Cambria" w:hAnsi="Cambria" w:cs="Times New Roman"/>
          <w:i/>
          <w:color w:val="2E74B5" w:themeColor="accent1" w:themeShade="BF"/>
        </w:rPr>
        <w:t xml:space="preserve"> </w:t>
      </w:r>
      <w:r w:rsidRPr="00C257C2">
        <w:rPr>
          <w:rFonts w:ascii="Cambria" w:hAnsi="Cambria" w:cs="Times New Roman"/>
          <w:i/>
          <w:color w:val="2E74B5" w:themeColor="accent1" w:themeShade="BF"/>
        </w:rPr>
        <w:t xml:space="preserve">Include details for potential equipment failure if something is done improperly in the procedure. </w:t>
      </w:r>
      <w:r w:rsidR="00C453D3" w:rsidRPr="00C257C2">
        <w:rPr>
          <w:rFonts w:ascii="Cambria" w:hAnsi="Cambria" w:cs="Times New Roman"/>
          <w:i/>
          <w:color w:val="2E74B5" w:themeColor="accent1" w:themeShade="BF"/>
        </w:rPr>
        <w:t xml:space="preserve"> </w:t>
      </w:r>
      <w:r w:rsidRPr="00C257C2">
        <w:rPr>
          <w:rFonts w:ascii="Cambria" w:hAnsi="Cambria" w:cs="Times New Roman"/>
          <w:i/>
          <w:color w:val="2E74B5" w:themeColor="accent1" w:themeShade="BF"/>
        </w:rPr>
        <w:t xml:space="preserve">Describe how to power down the equipment at the end of use. </w:t>
      </w:r>
    </w:p>
    <w:p w14:paraId="78DDBD0E" w14:textId="77777777" w:rsidR="00816257" w:rsidRPr="00673D06" w:rsidRDefault="00816257" w:rsidP="00BC0A86">
      <w:pPr>
        <w:jc w:val="both"/>
        <w:rPr>
          <w:rFonts w:ascii="Cambria" w:hAnsi="Cambria" w:cs="Times New Roman"/>
          <w:b/>
          <w:i/>
          <w:color w:val="2E74B5" w:themeColor="accent1" w:themeShade="BF"/>
        </w:rPr>
      </w:pPr>
      <w:r w:rsidRPr="00673D06">
        <w:rPr>
          <w:rFonts w:ascii="Cambria" w:hAnsi="Cambria" w:cs="Times New Roman"/>
          <w:b/>
          <w:i/>
          <w:color w:val="2E74B5" w:themeColor="accent1" w:themeShade="BF"/>
        </w:rPr>
        <w:t>A basic procedure is supplied for you below, make sure to include a procedure for your specific instrument and process.</w:t>
      </w:r>
    </w:p>
    <w:p w14:paraId="7E066DF6" w14:textId="77777777" w:rsidR="00816257" w:rsidRPr="00673D06" w:rsidRDefault="00816257" w:rsidP="00BC0A86">
      <w:pPr>
        <w:spacing w:after="0" w:line="240" w:lineRule="auto"/>
        <w:jc w:val="both"/>
        <w:rPr>
          <w:rFonts w:ascii="Cambria" w:hAnsi="Cambria" w:cs="Times New Roman"/>
          <w:b/>
        </w:rPr>
      </w:pPr>
      <w:r w:rsidRPr="00673D06">
        <w:rPr>
          <w:rFonts w:ascii="Cambria" w:hAnsi="Cambria" w:cs="Times New Roman"/>
          <w:b/>
        </w:rPr>
        <w:t xml:space="preserve">BASIC OPERATING PROCEDURE </w:t>
      </w:r>
    </w:p>
    <w:p w14:paraId="11C04FDB" w14:textId="544E4C53" w:rsidR="002F45F6" w:rsidRDefault="002F5993" w:rsidP="00BC0A86">
      <w:pPr>
        <w:pStyle w:val="ListParagraph"/>
        <w:numPr>
          <w:ilvl w:val="0"/>
          <w:numId w:val="24"/>
        </w:numPr>
        <w:spacing w:after="0" w:line="240" w:lineRule="auto"/>
        <w:jc w:val="both"/>
        <w:rPr>
          <w:rFonts w:ascii="Cambria" w:hAnsi="Cambria"/>
          <w:szCs w:val="24"/>
        </w:rPr>
      </w:pPr>
      <w:r>
        <w:rPr>
          <w:rFonts w:ascii="Cambria" w:hAnsi="Cambria"/>
          <w:szCs w:val="24"/>
        </w:rPr>
        <w:t>Read the SDS for all materials</w:t>
      </w:r>
      <w:r w:rsidR="002F45F6">
        <w:rPr>
          <w:rFonts w:ascii="Cambria" w:hAnsi="Cambria"/>
          <w:szCs w:val="24"/>
        </w:rPr>
        <w:t xml:space="preserve"> </w:t>
      </w:r>
    </w:p>
    <w:p w14:paraId="4F834A33" w14:textId="0E27499A" w:rsidR="00CD7363" w:rsidRPr="009012E4" w:rsidRDefault="006B09F9" w:rsidP="00BC0A86">
      <w:pPr>
        <w:pStyle w:val="ListParagraph"/>
        <w:numPr>
          <w:ilvl w:val="0"/>
          <w:numId w:val="24"/>
        </w:numPr>
        <w:spacing w:after="0" w:line="240" w:lineRule="auto"/>
        <w:jc w:val="both"/>
        <w:rPr>
          <w:rFonts w:ascii="Cambria" w:hAnsi="Cambria"/>
          <w:szCs w:val="24"/>
        </w:rPr>
      </w:pPr>
      <w:r w:rsidRPr="009012E4">
        <w:rPr>
          <w:rFonts w:ascii="Cambria" w:hAnsi="Cambria"/>
          <w:noProof/>
          <w:szCs w:val="24"/>
        </w:rPr>
        <w:drawing>
          <wp:anchor distT="0" distB="0" distL="114300" distR="114300" simplePos="0" relativeHeight="251660288" behindDoc="0" locked="0" layoutInCell="1" allowOverlap="1" wp14:anchorId="1C6C3512" wp14:editId="511863F4">
            <wp:simplePos x="0" y="0"/>
            <wp:positionH relativeFrom="margin">
              <wp:align>right</wp:align>
            </wp:positionH>
            <wp:positionV relativeFrom="paragraph">
              <wp:posOffset>0</wp:posOffset>
            </wp:positionV>
            <wp:extent cx="1049655" cy="1149985"/>
            <wp:effectExtent l="0" t="0" r="0" b="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49655" cy="1149985"/>
                    </a:xfrm>
                    <a:prstGeom prst="rect">
                      <a:avLst/>
                    </a:prstGeom>
                  </pic:spPr>
                </pic:pic>
              </a:graphicData>
            </a:graphic>
            <wp14:sizeRelH relativeFrom="margin">
              <wp14:pctWidth>0</wp14:pctWidth>
            </wp14:sizeRelH>
            <wp14:sizeRelV relativeFrom="margin">
              <wp14:pctHeight>0</wp14:pctHeight>
            </wp14:sizeRelV>
          </wp:anchor>
        </w:drawing>
      </w:r>
      <w:r w:rsidR="007D11F3">
        <w:rPr>
          <w:rFonts w:ascii="Cambria" w:hAnsi="Cambria"/>
          <w:szCs w:val="24"/>
        </w:rPr>
        <w:t>I</w:t>
      </w:r>
      <w:r w:rsidR="00CD7363" w:rsidRPr="009012E4">
        <w:rPr>
          <w:rFonts w:ascii="Cambria" w:hAnsi="Cambria"/>
          <w:szCs w:val="24"/>
        </w:rPr>
        <w:t xml:space="preserve">nspect the rotovap and all pieces of glassware to ensure that there are no </w:t>
      </w:r>
      <w:r w:rsidR="0032611B">
        <w:rPr>
          <w:rFonts w:ascii="Cambria" w:hAnsi="Cambria" w:cs="Times New Roman"/>
        </w:rPr>
        <w:t>cracks, chips, or defects</w:t>
      </w:r>
      <w:r w:rsidR="00CD7363" w:rsidRPr="009012E4">
        <w:rPr>
          <w:rFonts w:ascii="Cambria" w:hAnsi="Cambria"/>
          <w:szCs w:val="24"/>
        </w:rPr>
        <w:t>.</w:t>
      </w:r>
    </w:p>
    <w:p w14:paraId="7AC26F93" w14:textId="68FD42C4"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Make sure that the solve</w:t>
      </w:r>
      <w:r w:rsidR="007D11F3">
        <w:rPr>
          <w:rFonts w:ascii="Cambria" w:hAnsi="Cambria"/>
          <w:szCs w:val="24"/>
        </w:rPr>
        <w:t>nt trap and bump trap are empty</w:t>
      </w:r>
      <w:r w:rsidRPr="009012E4">
        <w:rPr>
          <w:rFonts w:ascii="Cambria" w:hAnsi="Cambria"/>
          <w:szCs w:val="24"/>
        </w:rPr>
        <w:t xml:space="preserve"> </w:t>
      </w:r>
      <w:r w:rsidR="007D11F3">
        <w:rPr>
          <w:rFonts w:ascii="Cambria" w:hAnsi="Cambria"/>
          <w:szCs w:val="24"/>
        </w:rPr>
        <w:t>and clean</w:t>
      </w:r>
    </w:p>
    <w:p w14:paraId="103F4D92" w14:textId="2C1D372A"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Fill the hot water bath</w:t>
      </w:r>
      <w:r w:rsidR="007D11F3">
        <w:rPr>
          <w:rFonts w:ascii="Cambria" w:hAnsi="Cambria"/>
          <w:szCs w:val="24"/>
        </w:rPr>
        <w:t xml:space="preserve"> with DI water</w:t>
      </w:r>
      <w:r w:rsidRPr="009012E4">
        <w:rPr>
          <w:rFonts w:ascii="Cambria" w:hAnsi="Cambria"/>
          <w:szCs w:val="24"/>
        </w:rPr>
        <w:t xml:space="preserve"> if not already filled.  </w:t>
      </w:r>
    </w:p>
    <w:p w14:paraId="678F948E" w14:textId="75A2D315" w:rsidR="00CD7363" w:rsidRDefault="007D11F3" w:rsidP="00BC0A86">
      <w:pPr>
        <w:pStyle w:val="ListParagraph"/>
        <w:numPr>
          <w:ilvl w:val="0"/>
          <w:numId w:val="24"/>
        </w:numPr>
        <w:spacing w:after="0" w:line="240" w:lineRule="auto"/>
        <w:jc w:val="both"/>
        <w:rPr>
          <w:rFonts w:ascii="Cambria" w:hAnsi="Cambria"/>
          <w:szCs w:val="24"/>
        </w:rPr>
      </w:pPr>
      <w:r>
        <w:rPr>
          <w:rFonts w:ascii="Cambria" w:hAnsi="Cambria"/>
          <w:szCs w:val="24"/>
        </w:rPr>
        <w:t>Fill the cold trap (</w:t>
      </w:r>
      <w:r w:rsidR="00CC2917">
        <w:rPr>
          <w:rFonts w:ascii="Cambria" w:hAnsi="Cambria"/>
          <w:szCs w:val="24"/>
        </w:rPr>
        <w:t>e.g., dry ice/acetone</w:t>
      </w:r>
      <w:r>
        <w:rPr>
          <w:rFonts w:ascii="Cambria" w:hAnsi="Cambria"/>
          <w:szCs w:val="24"/>
        </w:rPr>
        <w:t xml:space="preserve">) </w:t>
      </w:r>
    </w:p>
    <w:p w14:paraId="2168800C" w14:textId="77777777" w:rsidR="001851DD" w:rsidRDefault="001851DD" w:rsidP="001851DD">
      <w:pPr>
        <w:pStyle w:val="ListParagraph"/>
        <w:numPr>
          <w:ilvl w:val="0"/>
          <w:numId w:val="24"/>
        </w:numPr>
        <w:spacing w:after="0" w:line="240" w:lineRule="auto"/>
        <w:jc w:val="both"/>
        <w:rPr>
          <w:rFonts w:ascii="Cambria" w:hAnsi="Cambria"/>
          <w:szCs w:val="24"/>
        </w:rPr>
      </w:pPr>
      <w:r>
        <w:rPr>
          <w:rFonts w:ascii="Cambria" w:hAnsi="Cambria"/>
          <w:szCs w:val="24"/>
        </w:rPr>
        <w:t xml:space="preserve">Cool the receiving flask </w:t>
      </w:r>
    </w:p>
    <w:p w14:paraId="61D57BA9" w14:textId="4748A3A3" w:rsidR="001851DD" w:rsidRPr="001851DD" w:rsidRDefault="001851DD" w:rsidP="001851DD">
      <w:pPr>
        <w:pStyle w:val="ListParagraph"/>
        <w:numPr>
          <w:ilvl w:val="1"/>
          <w:numId w:val="24"/>
        </w:numPr>
        <w:spacing w:after="0" w:line="240" w:lineRule="auto"/>
        <w:jc w:val="both"/>
        <w:rPr>
          <w:rFonts w:ascii="Cambria" w:hAnsi="Cambria"/>
          <w:szCs w:val="24"/>
        </w:rPr>
      </w:pPr>
      <w:r w:rsidRPr="009012E4">
        <w:rPr>
          <w:rFonts w:ascii="Cambria" w:hAnsi="Cambria"/>
          <w:szCs w:val="24"/>
        </w:rPr>
        <w:t>It is a good idea to cool the receiving flask</w:t>
      </w:r>
      <w:r w:rsidR="00C25AC7">
        <w:rPr>
          <w:rFonts w:ascii="Cambria" w:hAnsi="Cambria"/>
          <w:szCs w:val="24"/>
        </w:rPr>
        <w:t xml:space="preserve"> (e.x.</w:t>
      </w:r>
      <w:r>
        <w:rPr>
          <w:rFonts w:ascii="Cambria" w:hAnsi="Cambria"/>
          <w:szCs w:val="24"/>
        </w:rPr>
        <w:t xml:space="preserve"> solvent </w:t>
      </w:r>
      <w:r w:rsidRPr="001851DD">
        <w:rPr>
          <w:rFonts w:ascii="Cambria" w:hAnsi="Cambria"/>
          <w:szCs w:val="24"/>
        </w:rPr>
        <w:t>reservoir</w:t>
      </w:r>
      <w:r>
        <w:rPr>
          <w:rFonts w:ascii="Cambria" w:hAnsi="Cambria"/>
          <w:szCs w:val="24"/>
        </w:rPr>
        <w:t>)</w:t>
      </w:r>
      <w:r w:rsidRPr="009012E4">
        <w:rPr>
          <w:rFonts w:ascii="Cambria" w:hAnsi="Cambria"/>
          <w:szCs w:val="24"/>
        </w:rPr>
        <w:t xml:space="preserve">; </w:t>
      </w:r>
      <w:r>
        <w:rPr>
          <w:rFonts w:ascii="Cambria" w:hAnsi="Cambria"/>
          <w:szCs w:val="24"/>
        </w:rPr>
        <w:t>it</w:t>
      </w:r>
      <w:r w:rsidRPr="009012E4">
        <w:rPr>
          <w:rFonts w:ascii="Cambria" w:hAnsi="Cambria"/>
          <w:szCs w:val="24"/>
        </w:rPr>
        <w:t xml:space="preserve"> prevents any solvent from evaporating from the receiving flask</w:t>
      </w:r>
      <w:r w:rsidR="00C25AC7">
        <w:rPr>
          <w:rFonts w:ascii="Cambria" w:hAnsi="Cambria"/>
          <w:szCs w:val="24"/>
        </w:rPr>
        <w:t xml:space="preserve">, </w:t>
      </w:r>
      <w:r>
        <w:rPr>
          <w:rFonts w:ascii="Cambria" w:hAnsi="Cambria"/>
          <w:szCs w:val="24"/>
        </w:rPr>
        <w:t xml:space="preserve">especially </w:t>
      </w:r>
      <w:r w:rsidRPr="009012E4">
        <w:rPr>
          <w:rFonts w:ascii="Cambria" w:hAnsi="Cambria"/>
          <w:szCs w:val="24"/>
        </w:rPr>
        <w:t xml:space="preserve">for </w:t>
      </w:r>
      <w:r w:rsidR="00C25AC7">
        <w:rPr>
          <w:rFonts w:ascii="Cambria" w:hAnsi="Cambria"/>
          <w:szCs w:val="24"/>
        </w:rPr>
        <w:t>low boiling solvents</w:t>
      </w:r>
      <w:r>
        <w:rPr>
          <w:rFonts w:ascii="Cambria" w:hAnsi="Cambria"/>
          <w:szCs w:val="24"/>
        </w:rPr>
        <w:t xml:space="preserve"> </w:t>
      </w:r>
      <w:r w:rsidR="00C25AC7">
        <w:rPr>
          <w:rFonts w:ascii="Cambria" w:hAnsi="Cambria"/>
          <w:szCs w:val="24"/>
        </w:rPr>
        <w:t>(</w:t>
      </w:r>
      <w:r w:rsidRPr="009012E4">
        <w:rPr>
          <w:rFonts w:ascii="Cambria" w:hAnsi="Cambria"/>
          <w:szCs w:val="24"/>
        </w:rPr>
        <w:t xml:space="preserve">e.g. </w:t>
      </w:r>
      <w:r>
        <w:rPr>
          <w:rFonts w:ascii="Cambria" w:hAnsi="Cambria"/>
          <w:szCs w:val="24"/>
        </w:rPr>
        <w:t>pentane).</w:t>
      </w:r>
    </w:p>
    <w:p w14:paraId="7358A786" w14:textId="08CE912C" w:rsidR="00475463" w:rsidRPr="00475463" w:rsidRDefault="00F7423E" w:rsidP="00475463">
      <w:pPr>
        <w:pStyle w:val="ListParagraph"/>
        <w:numPr>
          <w:ilvl w:val="0"/>
          <w:numId w:val="24"/>
        </w:numPr>
        <w:spacing w:after="0" w:line="240" w:lineRule="auto"/>
        <w:jc w:val="both"/>
        <w:rPr>
          <w:rFonts w:ascii="Cambria" w:hAnsi="Cambria"/>
          <w:szCs w:val="24"/>
        </w:rPr>
      </w:pPr>
      <w:r w:rsidRPr="009012E4">
        <w:rPr>
          <w:rFonts w:ascii="Cambria" w:hAnsi="Cambria"/>
          <w:noProof/>
        </w:rPr>
        <w:drawing>
          <wp:anchor distT="0" distB="0" distL="114300" distR="114300" simplePos="0" relativeHeight="251661312" behindDoc="0" locked="0" layoutInCell="1" allowOverlap="1" wp14:anchorId="387424A3" wp14:editId="7D5D9859">
            <wp:simplePos x="0" y="0"/>
            <wp:positionH relativeFrom="margin">
              <wp:align>right</wp:align>
            </wp:positionH>
            <wp:positionV relativeFrom="paragraph">
              <wp:posOffset>4445</wp:posOffset>
            </wp:positionV>
            <wp:extent cx="822325" cy="616585"/>
            <wp:effectExtent l="0" t="0" r="0" b="0"/>
            <wp:wrapSquare wrapText="bothSides"/>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5">
                      <a:extLst>
                        <a:ext uri="{28A0092B-C50C-407E-A947-70E740481C1C}">
                          <a14:useLocalDpi xmlns:a14="http://schemas.microsoft.com/office/drawing/2010/main" val="0"/>
                        </a:ext>
                      </a:extLst>
                    </a:blip>
                    <a:srcRect l="3359" r="4044" b="6271"/>
                    <a:stretch/>
                  </pic:blipFill>
                  <pic:spPr>
                    <a:xfrm>
                      <a:off x="0" y="0"/>
                      <a:ext cx="822325" cy="616585"/>
                    </a:xfrm>
                    <a:prstGeom prst="rect">
                      <a:avLst/>
                    </a:prstGeom>
                  </pic:spPr>
                </pic:pic>
              </a:graphicData>
            </a:graphic>
            <wp14:sizeRelH relativeFrom="margin">
              <wp14:pctWidth>0</wp14:pctWidth>
            </wp14:sizeRelH>
            <wp14:sizeRelV relativeFrom="margin">
              <wp14:pctHeight>0</wp14:pctHeight>
            </wp14:sizeRelV>
          </wp:anchor>
        </w:drawing>
      </w:r>
      <w:r w:rsidR="00CD7363" w:rsidRPr="009012E4">
        <w:rPr>
          <w:rFonts w:ascii="Cambria" w:hAnsi="Cambria"/>
          <w:szCs w:val="24"/>
        </w:rPr>
        <w:t>Connect the bump trap to the rotovap and secure with the metal clip</w:t>
      </w:r>
      <w:r w:rsidR="00C257C2">
        <w:rPr>
          <w:rFonts w:ascii="Cambria" w:hAnsi="Cambria"/>
          <w:szCs w:val="24"/>
        </w:rPr>
        <w:t xml:space="preserve"> or a keck clip depending on the model of rotovap</w:t>
      </w:r>
      <w:r w:rsidR="00725665">
        <w:rPr>
          <w:rFonts w:ascii="Cambria" w:hAnsi="Cambria"/>
          <w:szCs w:val="24"/>
        </w:rPr>
        <w:t xml:space="preserve"> (pictured below)</w:t>
      </w:r>
      <w:r w:rsidR="00CD7363" w:rsidRPr="009012E4">
        <w:rPr>
          <w:rFonts w:ascii="Cambria" w:hAnsi="Cambria"/>
          <w:szCs w:val="24"/>
        </w:rPr>
        <w:t>.  The bump trap should be kept clean</w:t>
      </w:r>
      <w:r w:rsidR="007D11F3">
        <w:rPr>
          <w:rFonts w:ascii="Cambria" w:hAnsi="Cambria"/>
          <w:szCs w:val="24"/>
        </w:rPr>
        <w:t xml:space="preserve">, it </w:t>
      </w:r>
      <w:r w:rsidR="00CD7363" w:rsidRPr="009012E4">
        <w:rPr>
          <w:rFonts w:ascii="Cambria" w:hAnsi="Cambria"/>
          <w:szCs w:val="24"/>
        </w:rPr>
        <w:t xml:space="preserve">provides a receptacle in case the solution splashes or </w:t>
      </w:r>
      <w:r w:rsidR="007D11F3">
        <w:rPr>
          <w:rFonts w:ascii="Cambria" w:hAnsi="Cambria"/>
          <w:szCs w:val="24"/>
        </w:rPr>
        <w:t>boils</w:t>
      </w:r>
      <w:r w:rsidR="00CD7363" w:rsidRPr="009012E4">
        <w:rPr>
          <w:rFonts w:ascii="Cambria" w:hAnsi="Cambria"/>
          <w:szCs w:val="24"/>
        </w:rPr>
        <w:t xml:space="preserve"> beyond the flask.  A clean bump trap can allow for recovery of any solution that “bumps”. </w:t>
      </w:r>
    </w:p>
    <w:p w14:paraId="72F2235C" w14:textId="04A6A9D9" w:rsidR="00C46710" w:rsidRPr="00725665" w:rsidRDefault="00C46710" w:rsidP="00725665">
      <w:pPr>
        <w:pStyle w:val="ListParagraph"/>
        <w:spacing w:after="0" w:line="240" w:lineRule="auto"/>
        <w:jc w:val="center"/>
        <w:rPr>
          <w:rFonts w:ascii="Cambria" w:hAnsi="Cambria"/>
          <w:szCs w:val="24"/>
        </w:rPr>
      </w:pPr>
      <w:r w:rsidRPr="00C46710">
        <w:rPr>
          <w:rFonts w:ascii="Cambria" w:hAnsi="Cambria"/>
          <w:noProof/>
          <w:szCs w:val="24"/>
        </w:rPr>
        <w:drawing>
          <wp:inline distT="0" distB="0" distL="0" distR="0" wp14:anchorId="4F007660" wp14:editId="5FCA0F8C">
            <wp:extent cx="5102794" cy="1188823"/>
            <wp:effectExtent l="0" t="0" r="3175"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6"/>
                    <a:stretch>
                      <a:fillRect/>
                    </a:stretch>
                  </pic:blipFill>
                  <pic:spPr>
                    <a:xfrm>
                      <a:off x="0" y="0"/>
                      <a:ext cx="5102794" cy="1188823"/>
                    </a:xfrm>
                    <a:prstGeom prst="rect">
                      <a:avLst/>
                    </a:prstGeom>
                  </pic:spPr>
                </pic:pic>
              </a:graphicData>
            </a:graphic>
          </wp:inline>
        </w:drawing>
      </w:r>
    </w:p>
    <w:p w14:paraId="30060826" w14:textId="3250AE8E"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 xml:space="preserve">Pre-weight </w:t>
      </w:r>
      <w:r w:rsidR="00667B1D" w:rsidRPr="009012E4">
        <w:rPr>
          <w:rFonts w:ascii="Cambria" w:hAnsi="Cambria"/>
          <w:szCs w:val="24"/>
        </w:rPr>
        <w:t>a round</w:t>
      </w:r>
      <w:r w:rsidRPr="009012E4">
        <w:rPr>
          <w:rFonts w:ascii="Cambria" w:hAnsi="Cambria"/>
          <w:szCs w:val="24"/>
        </w:rPr>
        <w:t xml:space="preserve"> bottom </w:t>
      </w:r>
      <w:r w:rsidR="007D11F3" w:rsidRPr="009012E4">
        <w:rPr>
          <w:rFonts w:ascii="Cambria" w:hAnsi="Cambria"/>
          <w:szCs w:val="24"/>
        </w:rPr>
        <w:t>flask;</w:t>
      </w:r>
      <w:r w:rsidRPr="009012E4">
        <w:rPr>
          <w:rFonts w:ascii="Cambria" w:hAnsi="Cambria"/>
          <w:szCs w:val="24"/>
        </w:rPr>
        <w:t xml:space="preserve"> fill it less than </w:t>
      </w:r>
      <w:r w:rsidR="007D11F3" w:rsidRPr="009012E4">
        <w:rPr>
          <w:rFonts w:ascii="Cambria" w:hAnsi="Cambria"/>
          <w:szCs w:val="24"/>
        </w:rPr>
        <w:t>halfway</w:t>
      </w:r>
      <w:r w:rsidRPr="009012E4">
        <w:rPr>
          <w:rFonts w:ascii="Cambria" w:hAnsi="Cambria"/>
          <w:szCs w:val="24"/>
        </w:rPr>
        <w:t xml:space="preserve"> with </w:t>
      </w:r>
      <w:r w:rsidR="007D11F3">
        <w:rPr>
          <w:rFonts w:ascii="Cambria" w:hAnsi="Cambria"/>
          <w:szCs w:val="24"/>
        </w:rPr>
        <w:t>the solution to be evaporated.</w:t>
      </w:r>
    </w:p>
    <w:p w14:paraId="72737969" w14:textId="63578B94"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Connect the round bottom flask contain</w:t>
      </w:r>
      <w:r w:rsidR="007D11F3">
        <w:rPr>
          <w:rFonts w:ascii="Cambria" w:hAnsi="Cambria"/>
          <w:szCs w:val="24"/>
        </w:rPr>
        <w:t>ing the solvent</w:t>
      </w:r>
      <w:r w:rsidRPr="009012E4">
        <w:rPr>
          <w:rFonts w:ascii="Cambria" w:hAnsi="Cambria"/>
          <w:szCs w:val="24"/>
        </w:rPr>
        <w:t xml:space="preserve"> to the bump trap and secure with a Keck clip.</w:t>
      </w:r>
    </w:p>
    <w:p w14:paraId="5305A8A8" w14:textId="7A70277D" w:rsidR="00CD7363" w:rsidRPr="009012E4" w:rsidRDefault="00C25AC7" w:rsidP="00BC0A86">
      <w:pPr>
        <w:pStyle w:val="ListParagraph"/>
        <w:jc w:val="center"/>
        <w:rPr>
          <w:rFonts w:ascii="Cambria" w:hAnsi="Cambria"/>
          <w:szCs w:val="24"/>
        </w:rPr>
      </w:pPr>
      <w:r>
        <w:rPr>
          <w:rFonts w:ascii="Cambria" w:hAnsi="Cambria"/>
          <w:noProof/>
          <w:szCs w:val="24"/>
        </w:rPr>
        <w:drawing>
          <wp:inline distT="0" distB="0" distL="0" distR="0" wp14:anchorId="6A4CD0B8" wp14:editId="5E671CE3">
            <wp:extent cx="1828800" cy="878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878205"/>
                    </a:xfrm>
                    <a:prstGeom prst="rect">
                      <a:avLst/>
                    </a:prstGeom>
                    <a:noFill/>
                  </pic:spPr>
                </pic:pic>
              </a:graphicData>
            </a:graphic>
          </wp:inline>
        </w:drawing>
      </w:r>
    </w:p>
    <w:p w14:paraId="1B240415" w14:textId="77777777"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Turn on the vacuum.  You should hear a hissing sound if the stopcock on the evaporator is not closed.  Slowly close the stopcock on the evaporator, once closed the sound should stop.</w:t>
      </w:r>
    </w:p>
    <w:p w14:paraId="4FBD654E" w14:textId="2D3EFF9F" w:rsidR="00CD7363" w:rsidRPr="009012E4" w:rsidRDefault="006239A2" w:rsidP="00BC0A86">
      <w:pPr>
        <w:pStyle w:val="ListParagraph"/>
        <w:jc w:val="center"/>
        <w:rPr>
          <w:rFonts w:ascii="Cambria" w:hAnsi="Cambria"/>
          <w:szCs w:val="24"/>
        </w:rPr>
      </w:pPr>
      <w:r w:rsidRPr="006239A2">
        <w:rPr>
          <w:rFonts w:ascii="Cambria" w:hAnsi="Cambria"/>
          <w:noProof/>
          <w:szCs w:val="24"/>
        </w:rPr>
        <w:drawing>
          <wp:inline distT="0" distB="0" distL="0" distR="0" wp14:anchorId="68B427E0" wp14:editId="272876A4">
            <wp:extent cx="1737090" cy="1679571"/>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8"/>
                    <a:stretch>
                      <a:fillRect/>
                    </a:stretch>
                  </pic:blipFill>
                  <pic:spPr>
                    <a:xfrm>
                      <a:off x="0" y="0"/>
                      <a:ext cx="1777208" cy="1718361"/>
                    </a:xfrm>
                    <a:prstGeom prst="rect">
                      <a:avLst/>
                    </a:prstGeom>
                  </pic:spPr>
                </pic:pic>
              </a:graphicData>
            </a:graphic>
          </wp:inline>
        </w:drawing>
      </w:r>
    </w:p>
    <w:p w14:paraId="645FA0C1" w14:textId="0288C3EB"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 xml:space="preserve">Begin </w:t>
      </w:r>
      <w:r w:rsidR="007D11F3">
        <w:rPr>
          <w:rFonts w:ascii="Cambria" w:hAnsi="Cambria"/>
          <w:szCs w:val="24"/>
        </w:rPr>
        <w:t>rotating</w:t>
      </w:r>
      <w:r w:rsidRPr="009012E4">
        <w:rPr>
          <w:rFonts w:ascii="Cambria" w:hAnsi="Cambria"/>
          <w:szCs w:val="24"/>
        </w:rPr>
        <w:t xml:space="preserve"> the flask</w:t>
      </w:r>
      <w:r w:rsidR="007D11F3" w:rsidRPr="009012E4">
        <w:rPr>
          <w:rFonts w:ascii="Cambria" w:hAnsi="Cambria"/>
          <w:szCs w:val="24"/>
        </w:rPr>
        <w:t xml:space="preserve">.  </w:t>
      </w:r>
      <w:r w:rsidRPr="009012E4">
        <w:rPr>
          <w:rFonts w:ascii="Cambria" w:hAnsi="Cambria"/>
          <w:szCs w:val="24"/>
        </w:rPr>
        <w:t xml:space="preserve">Ensure that the solution does not foam or </w:t>
      </w:r>
      <w:r w:rsidR="007D11F3">
        <w:rPr>
          <w:rFonts w:ascii="Cambria" w:hAnsi="Cambria"/>
          <w:szCs w:val="24"/>
        </w:rPr>
        <w:t>boil</w:t>
      </w:r>
      <w:r w:rsidRPr="009012E4">
        <w:rPr>
          <w:rFonts w:ascii="Cambria" w:hAnsi="Cambria"/>
          <w:szCs w:val="24"/>
        </w:rPr>
        <w:t xml:space="preserve"> too much.</w:t>
      </w:r>
    </w:p>
    <w:p w14:paraId="43A7069F" w14:textId="26AB71DB"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 xml:space="preserve">Wait until the rotation and apparatus equilibrate to proper reduced pressure and speed.  Keep a watchful eye on the evaporation (boiling) of the solvent (vent or </w:t>
      </w:r>
      <w:r w:rsidR="001851DD">
        <w:rPr>
          <w:rFonts w:ascii="Cambria" w:hAnsi="Cambria"/>
          <w:szCs w:val="24"/>
        </w:rPr>
        <w:t xml:space="preserve">change speed as </w:t>
      </w:r>
      <w:r w:rsidRPr="009012E4">
        <w:rPr>
          <w:rFonts w:ascii="Cambria" w:hAnsi="Cambria"/>
          <w:szCs w:val="24"/>
        </w:rPr>
        <w:t>needed).</w:t>
      </w:r>
    </w:p>
    <w:p w14:paraId="25499149" w14:textId="3F3BE6FA" w:rsidR="004B210F"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Allow the solution to evaporate.  The solvent should col</w:t>
      </w:r>
      <w:r w:rsidR="00C25AC7">
        <w:rPr>
          <w:rFonts w:ascii="Cambria" w:hAnsi="Cambria"/>
          <w:szCs w:val="24"/>
        </w:rPr>
        <w:t>lect in the solvent reservoir.</w:t>
      </w:r>
    </w:p>
    <w:p w14:paraId="222AF1D9" w14:textId="1FFCBD60"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Once the flask changes in temperature and becomes cool to the touch, lower the mechanism into the water bath or lift the water bath to the evaporation flask (depending on the rotovap you are using).  Make sure that the solvent level is equal to the water bath level.  Never put the flask so low that th</w:t>
      </w:r>
      <w:r w:rsidR="00725665">
        <w:rPr>
          <w:rFonts w:ascii="Cambria" w:hAnsi="Cambria"/>
          <w:szCs w:val="24"/>
        </w:rPr>
        <w:t xml:space="preserve">e Keck clip touches the water. </w:t>
      </w:r>
    </w:p>
    <w:p w14:paraId="648CE3A7" w14:textId="3697C847" w:rsidR="00CD7363" w:rsidRPr="009012E4" w:rsidRDefault="006239A2" w:rsidP="00BC0A86">
      <w:pPr>
        <w:pStyle w:val="ListParagraph"/>
        <w:jc w:val="center"/>
        <w:rPr>
          <w:rFonts w:ascii="Cambria" w:hAnsi="Cambria"/>
          <w:szCs w:val="24"/>
        </w:rPr>
      </w:pPr>
      <w:r>
        <w:rPr>
          <w:rFonts w:ascii="Cambria" w:hAnsi="Cambria"/>
          <w:noProof/>
          <w:szCs w:val="24"/>
        </w:rPr>
        <w:drawing>
          <wp:inline distT="0" distB="0" distL="0" distR="0" wp14:anchorId="7DA6A56F" wp14:editId="124372B5">
            <wp:extent cx="1689100" cy="1799387"/>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2092" cy="1813227"/>
                    </a:xfrm>
                    <a:prstGeom prst="rect">
                      <a:avLst/>
                    </a:prstGeom>
                    <a:noFill/>
                  </pic:spPr>
                </pic:pic>
              </a:graphicData>
            </a:graphic>
          </wp:inline>
        </w:drawing>
      </w:r>
    </w:p>
    <w:p w14:paraId="0C0664FF" w14:textId="09C0A4D2" w:rsidR="00CD7363" w:rsidRDefault="00CD7363" w:rsidP="009D63E4">
      <w:pPr>
        <w:pStyle w:val="ListParagraph"/>
        <w:numPr>
          <w:ilvl w:val="0"/>
          <w:numId w:val="24"/>
        </w:numPr>
        <w:spacing w:after="0" w:line="240" w:lineRule="auto"/>
        <w:jc w:val="both"/>
        <w:rPr>
          <w:rFonts w:ascii="Cambria" w:hAnsi="Cambria"/>
          <w:szCs w:val="24"/>
        </w:rPr>
      </w:pPr>
      <w:r w:rsidRPr="009012E4">
        <w:rPr>
          <w:rFonts w:ascii="Cambria" w:hAnsi="Cambria"/>
          <w:szCs w:val="24"/>
        </w:rPr>
        <w:t xml:space="preserve">If needed you should start to heat the water bath.  </w:t>
      </w:r>
      <w:r w:rsidR="009D63E4">
        <w:rPr>
          <w:rFonts w:ascii="Cambria" w:hAnsi="Cambria"/>
          <w:szCs w:val="24"/>
        </w:rPr>
        <w:t>[K</w:t>
      </w:r>
      <w:r w:rsidRPr="009012E4">
        <w:rPr>
          <w:rFonts w:ascii="Cambria" w:hAnsi="Cambria"/>
          <w:szCs w:val="24"/>
        </w:rPr>
        <w:t xml:space="preserve">eep in mind </w:t>
      </w:r>
      <w:r w:rsidR="009D63E4">
        <w:rPr>
          <w:rFonts w:ascii="Cambria" w:hAnsi="Cambria"/>
          <w:szCs w:val="24"/>
        </w:rPr>
        <w:t>that the sample is under vacuum, this will lower the boiling point]</w:t>
      </w:r>
    </w:p>
    <w:p w14:paraId="570E8376" w14:textId="3DC4FF02" w:rsidR="002F45F6" w:rsidRPr="009012E4" w:rsidRDefault="002F45F6" w:rsidP="00BC0A86">
      <w:pPr>
        <w:pStyle w:val="ListParagraph"/>
        <w:numPr>
          <w:ilvl w:val="1"/>
          <w:numId w:val="24"/>
        </w:numPr>
        <w:spacing w:after="0" w:line="240" w:lineRule="auto"/>
        <w:jc w:val="both"/>
        <w:rPr>
          <w:rFonts w:ascii="Cambria" w:hAnsi="Cambria"/>
          <w:szCs w:val="24"/>
        </w:rPr>
      </w:pPr>
      <w:r>
        <w:rPr>
          <w:rFonts w:ascii="Cambria" w:hAnsi="Cambria"/>
          <w:szCs w:val="24"/>
        </w:rPr>
        <w:t>Never have the water bath temperature higher than the boiling point of the solvent</w:t>
      </w:r>
    </w:p>
    <w:p w14:paraId="6C5D509E" w14:textId="14CB2323"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Keep a watchful eye on the evaporation of the solvent.</w:t>
      </w:r>
    </w:p>
    <w:p w14:paraId="52EAB043" w14:textId="3CC876FB" w:rsidR="00CD7363" w:rsidRPr="009012E4" w:rsidRDefault="00CD7363" w:rsidP="00BC0A86">
      <w:pPr>
        <w:pStyle w:val="ListParagraph"/>
        <w:numPr>
          <w:ilvl w:val="1"/>
          <w:numId w:val="24"/>
        </w:numPr>
        <w:spacing w:after="0" w:line="240" w:lineRule="auto"/>
        <w:jc w:val="both"/>
        <w:rPr>
          <w:rFonts w:ascii="Cambria" w:hAnsi="Cambria"/>
          <w:szCs w:val="24"/>
        </w:rPr>
      </w:pPr>
      <w:r w:rsidRPr="009012E4">
        <w:rPr>
          <w:rFonts w:ascii="Cambria" w:hAnsi="Cambria"/>
          <w:szCs w:val="24"/>
        </w:rPr>
        <w:t xml:space="preserve">If the sample is boiling too </w:t>
      </w:r>
      <w:r w:rsidR="009D63E4" w:rsidRPr="009012E4">
        <w:rPr>
          <w:rFonts w:ascii="Cambria" w:hAnsi="Cambria"/>
          <w:szCs w:val="24"/>
        </w:rPr>
        <w:t>vigorous</w:t>
      </w:r>
      <w:r w:rsidR="009D63E4">
        <w:rPr>
          <w:rFonts w:ascii="Cambria" w:hAnsi="Cambria"/>
          <w:szCs w:val="24"/>
        </w:rPr>
        <w:t>ly, remove it from the water bath, decrease the temperature,</w:t>
      </w:r>
      <w:r w:rsidRPr="009012E4">
        <w:rPr>
          <w:rFonts w:ascii="Cambria" w:hAnsi="Cambria"/>
          <w:szCs w:val="24"/>
        </w:rPr>
        <w:t xml:space="preserve"> or </w:t>
      </w:r>
      <w:r w:rsidR="004B210F">
        <w:rPr>
          <w:rFonts w:ascii="Cambria" w:hAnsi="Cambria"/>
          <w:szCs w:val="24"/>
        </w:rPr>
        <w:t>change</w:t>
      </w:r>
      <w:r w:rsidRPr="009012E4">
        <w:rPr>
          <w:rFonts w:ascii="Cambria" w:hAnsi="Cambria"/>
          <w:szCs w:val="24"/>
        </w:rPr>
        <w:t xml:space="preserve"> the rotation speed.</w:t>
      </w:r>
    </w:p>
    <w:p w14:paraId="1078E5B7" w14:textId="36E37E26" w:rsidR="00CD7363"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Allow the solution to evaporate until the product has been isolated or</w:t>
      </w:r>
      <w:r w:rsidR="004B210F">
        <w:rPr>
          <w:rFonts w:ascii="Cambria" w:hAnsi="Cambria"/>
          <w:szCs w:val="24"/>
        </w:rPr>
        <w:t xml:space="preserve"> until</w:t>
      </w:r>
      <w:r w:rsidRPr="009012E4">
        <w:rPr>
          <w:rFonts w:ascii="Cambria" w:hAnsi="Cambria"/>
          <w:szCs w:val="24"/>
        </w:rPr>
        <w:t xml:space="preserve"> the desired amount of volatiles have been removed.  </w:t>
      </w:r>
    </w:p>
    <w:p w14:paraId="728E231E" w14:textId="23B7C47E" w:rsidR="004B210F" w:rsidRPr="004B210F" w:rsidRDefault="004B210F" w:rsidP="00BC0A86">
      <w:pPr>
        <w:spacing w:after="0" w:line="240" w:lineRule="auto"/>
        <w:ind w:left="360"/>
        <w:jc w:val="center"/>
        <w:rPr>
          <w:rFonts w:ascii="Cambria" w:hAnsi="Cambria"/>
          <w:szCs w:val="24"/>
        </w:rPr>
      </w:pPr>
      <w:r w:rsidRPr="009012E4">
        <w:rPr>
          <w:rFonts w:ascii="Cambria" w:hAnsi="Cambria"/>
          <w:noProof/>
          <w:szCs w:val="24"/>
        </w:rPr>
        <w:drawing>
          <wp:inline distT="0" distB="0" distL="0" distR="0" wp14:anchorId="46C40D20" wp14:editId="1B8D2CB0">
            <wp:extent cx="2505673" cy="1487553"/>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505673" cy="1487553"/>
                    </a:xfrm>
                    <a:prstGeom prst="rect">
                      <a:avLst/>
                    </a:prstGeom>
                  </pic:spPr>
                </pic:pic>
              </a:graphicData>
            </a:graphic>
          </wp:inline>
        </w:drawing>
      </w:r>
    </w:p>
    <w:p w14:paraId="09115C20" w14:textId="5E7C571D" w:rsidR="00CD7363" w:rsidRPr="009012E4" w:rsidRDefault="002E14C2" w:rsidP="009D63E4">
      <w:pPr>
        <w:pStyle w:val="ListParagraph"/>
        <w:numPr>
          <w:ilvl w:val="1"/>
          <w:numId w:val="24"/>
        </w:numPr>
        <w:spacing w:after="0" w:line="240" w:lineRule="auto"/>
        <w:jc w:val="both"/>
        <w:rPr>
          <w:rFonts w:ascii="Cambria" w:hAnsi="Cambria"/>
          <w:szCs w:val="24"/>
        </w:rPr>
      </w:pPr>
      <w:r>
        <w:rPr>
          <w:rFonts w:ascii="Cambria" w:hAnsi="Cambria"/>
          <w:noProof/>
          <w:szCs w:val="24"/>
        </w:rPr>
        <w:drawing>
          <wp:anchor distT="0" distB="0" distL="114300" distR="114300" simplePos="0" relativeHeight="251668480" behindDoc="0" locked="0" layoutInCell="1" allowOverlap="1" wp14:anchorId="470ACEB4" wp14:editId="69342FE4">
            <wp:simplePos x="0" y="0"/>
            <wp:positionH relativeFrom="margin">
              <wp:align>right</wp:align>
            </wp:positionH>
            <wp:positionV relativeFrom="paragraph">
              <wp:posOffset>420370</wp:posOffset>
            </wp:positionV>
            <wp:extent cx="562610" cy="815340"/>
            <wp:effectExtent l="0" t="0" r="889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610" cy="815340"/>
                    </a:xfrm>
                    <a:prstGeom prst="rect">
                      <a:avLst/>
                    </a:prstGeom>
                    <a:noFill/>
                  </pic:spPr>
                </pic:pic>
              </a:graphicData>
            </a:graphic>
            <wp14:sizeRelH relativeFrom="margin">
              <wp14:pctWidth>0</wp14:pctWidth>
            </wp14:sizeRelH>
            <wp14:sizeRelV relativeFrom="margin">
              <wp14:pctHeight>0</wp14:pctHeight>
            </wp14:sizeRelV>
          </wp:anchor>
        </w:drawing>
      </w:r>
      <w:r w:rsidR="00CD7363" w:rsidRPr="009012E4">
        <w:rPr>
          <w:rFonts w:ascii="Cambria" w:hAnsi="Cambria"/>
          <w:szCs w:val="24"/>
        </w:rPr>
        <w:t xml:space="preserve">When the sample appears to be completely done evaporating allow the flask to remain at reduced pressure, while heating, and </w:t>
      </w:r>
      <w:r w:rsidR="003C1A68">
        <w:rPr>
          <w:rFonts w:ascii="Cambria" w:hAnsi="Cambria"/>
          <w:szCs w:val="24"/>
        </w:rPr>
        <w:t>rotating</w:t>
      </w:r>
      <w:r w:rsidR="00CD7363" w:rsidRPr="009012E4">
        <w:rPr>
          <w:rFonts w:ascii="Cambria" w:hAnsi="Cambria"/>
          <w:szCs w:val="24"/>
        </w:rPr>
        <w:t xml:space="preserve"> for at least a few minutes to ensure that all of the volatiles are removed.</w:t>
      </w:r>
    </w:p>
    <w:p w14:paraId="1BF89FF3" w14:textId="2CDE129A" w:rsidR="00CD7363" w:rsidRPr="009012E4" w:rsidRDefault="00CD7363" w:rsidP="00BC0A86">
      <w:pPr>
        <w:pStyle w:val="ListParagraph"/>
        <w:numPr>
          <w:ilvl w:val="0"/>
          <w:numId w:val="24"/>
        </w:numPr>
        <w:spacing w:after="0" w:line="240" w:lineRule="auto"/>
        <w:jc w:val="both"/>
        <w:rPr>
          <w:rFonts w:ascii="Cambria" w:hAnsi="Cambria"/>
          <w:szCs w:val="24"/>
        </w:rPr>
      </w:pPr>
      <w:r w:rsidRPr="009012E4">
        <w:rPr>
          <w:rFonts w:ascii="Cambria" w:hAnsi="Cambria"/>
          <w:szCs w:val="24"/>
        </w:rPr>
        <w:t>Once the evaporation is complete conduct the same steps in the reverse order:</w:t>
      </w:r>
      <w:r w:rsidR="005648E4">
        <w:rPr>
          <w:rFonts w:ascii="Cambria" w:hAnsi="Cambria"/>
          <w:szCs w:val="24"/>
        </w:rPr>
        <w:t xml:space="preserve"> turn off the hot water bath,</w:t>
      </w:r>
      <w:r w:rsidRPr="009012E4">
        <w:rPr>
          <w:rFonts w:ascii="Cambria" w:hAnsi="Cambria"/>
          <w:szCs w:val="24"/>
        </w:rPr>
        <w:t xml:space="preserve"> remove the flask from the water, </w:t>
      </w:r>
      <w:r w:rsidR="005648E4" w:rsidRPr="009012E4">
        <w:rPr>
          <w:rFonts w:ascii="Cambria" w:hAnsi="Cambria"/>
          <w:szCs w:val="24"/>
        </w:rPr>
        <w:t xml:space="preserve">stop the rotation, </w:t>
      </w:r>
      <w:r w:rsidRPr="009012E4">
        <w:rPr>
          <w:rFonts w:ascii="Cambria" w:hAnsi="Cambria"/>
          <w:szCs w:val="24"/>
        </w:rPr>
        <w:t>turn off the vacuum, slowly open the stopcock to vent the system (remove residual vacuum) while holding the flask (to avoid it falling and breaking), and remove the flask.</w:t>
      </w:r>
    </w:p>
    <w:p w14:paraId="19E63F0E" w14:textId="5BE44124" w:rsidR="00BB08CC" w:rsidRDefault="00CD7363" w:rsidP="00BB08CC">
      <w:pPr>
        <w:pStyle w:val="ListParagraph"/>
        <w:numPr>
          <w:ilvl w:val="0"/>
          <w:numId w:val="24"/>
        </w:numPr>
        <w:spacing w:after="0" w:line="240" w:lineRule="auto"/>
        <w:jc w:val="both"/>
        <w:rPr>
          <w:rFonts w:ascii="Cambria" w:hAnsi="Cambria"/>
          <w:szCs w:val="24"/>
        </w:rPr>
      </w:pPr>
      <w:r w:rsidRPr="009012E4">
        <w:rPr>
          <w:rFonts w:ascii="Cambria" w:hAnsi="Cambria"/>
          <w:szCs w:val="24"/>
        </w:rPr>
        <w:t>Make sure to empty the solvent reservoir into the appropriate waste container and clean the bump trap.  Remove the water from the hot water bath when finished using the rotovap, this will prevent it from evaporating and leaving behind a residue.</w:t>
      </w:r>
    </w:p>
    <w:p w14:paraId="5EA3EA87" w14:textId="77777777" w:rsidR="00BB08CC" w:rsidRPr="00BB08CC" w:rsidRDefault="00BB08CC" w:rsidP="00BB08CC">
      <w:pPr>
        <w:pStyle w:val="ListParagraph"/>
        <w:spacing w:after="0" w:line="240" w:lineRule="auto"/>
        <w:jc w:val="both"/>
        <w:rPr>
          <w:rFonts w:ascii="Cambria" w:hAnsi="Cambria"/>
          <w:szCs w:val="24"/>
        </w:rPr>
      </w:pPr>
    </w:p>
    <w:p w14:paraId="154077AB" w14:textId="50F2D18F" w:rsidR="00CD7363" w:rsidRPr="009012E4" w:rsidRDefault="00CD7363" w:rsidP="00BC0A86">
      <w:pPr>
        <w:ind w:right="1260" w:firstLine="360"/>
        <w:jc w:val="both"/>
        <w:rPr>
          <w:rFonts w:ascii="Cambria" w:hAnsi="Cambria"/>
        </w:rPr>
      </w:pPr>
      <w:r w:rsidRPr="009012E4">
        <w:rPr>
          <w:rFonts w:ascii="Cambria" w:hAnsi="Cambria"/>
          <w:b/>
          <w:bCs/>
          <w:u w:val="single"/>
        </w:rPr>
        <w:t>Emergency procedure</w:t>
      </w:r>
      <w:r w:rsidR="002E14C2">
        <w:rPr>
          <w:rFonts w:ascii="Cambria" w:hAnsi="Cambria"/>
          <w:b/>
          <w:bCs/>
          <w:u w:val="single"/>
        </w:rPr>
        <w:t xml:space="preserve"> (if safe to do so)</w:t>
      </w:r>
    </w:p>
    <w:p w14:paraId="653BA0A7" w14:textId="3330D02C" w:rsidR="00CD7363" w:rsidRPr="009012E4" w:rsidRDefault="005648E4" w:rsidP="00BC0A86">
      <w:pPr>
        <w:pStyle w:val="ListParagraph"/>
        <w:numPr>
          <w:ilvl w:val="0"/>
          <w:numId w:val="25"/>
        </w:numPr>
        <w:spacing w:after="200" w:line="276" w:lineRule="auto"/>
        <w:ind w:left="900"/>
        <w:jc w:val="both"/>
        <w:rPr>
          <w:rFonts w:ascii="Cambria" w:hAnsi="Cambria"/>
        </w:rPr>
      </w:pPr>
      <w:r>
        <w:rPr>
          <w:rFonts w:ascii="Cambria" w:hAnsi="Cambria"/>
        </w:rPr>
        <w:t>Turn off t</w:t>
      </w:r>
      <w:r w:rsidRPr="002E14C2">
        <w:rPr>
          <w:rFonts w:ascii="Cambria" w:hAnsi="Cambria"/>
        </w:rPr>
        <w:t>h</w:t>
      </w:r>
      <w:r>
        <w:rPr>
          <w:rFonts w:ascii="Cambria" w:hAnsi="Cambria"/>
        </w:rPr>
        <w:t>e</w:t>
      </w:r>
      <w:r w:rsidR="00CD7363" w:rsidRPr="009012E4">
        <w:rPr>
          <w:rFonts w:ascii="Cambria" w:hAnsi="Cambria"/>
        </w:rPr>
        <w:t xml:space="preserve"> vacuum.</w:t>
      </w:r>
      <w:r>
        <w:rPr>
          <w:rFonts w:ascii="Cambria" w:hAnsi="Cambria"/>
        </w:rPr>
        <w:t xml:space="preserve">  Vent to remove the residual vacuum.</w:t>
      </w:r>
    </w:p>
    <w:p w14:paraId="3B8F1616" w14:textId="181994CA" w:rsidR="00CD7363" w:rsidRPr="00F02E9F" w:rsidRDefault="00CD7363" w:rsidP="00F02E9F">
      <w:pPr>
        <w:pStyle w:val="ListParagraph"/>
        <w:numPr>
          <w:ilvl w:val="0"/>
          <w:numId w:val="25"/>
        </w:numPr>
        <w:spacing w:after="200" w:line="276" w:lineRule="auto"/>
        <w:ind w:left="900"/>
        <w:jc w:val="both"/>
        <w:rPr>
          <w:rFonts w:ascii="Cambria" w:hAnsi="Cambria"/>
        </w:rPr>
      </w:pPr>
      <w:r w:rsidRPr="009012E4">
        <w:rPr>
          <w:rFonts w:ascii="Cambria" w:hAnsi="Cambria"/>
        </w:rPr>
        <w:t>Turn off power.</w:t>
      </w:r>
      <w:r w:rsidR="00F02E9F">
        <w:rPr>
          <w:rFonts w:ascii="Cambria" w:hAnsi="Cambria"/>
        </w:rPr>
        <w:t xml:space="preserve"> </w:t>
      </w:r>
    </w:p>
    <w:p w14:paraId="7B4F27A6" w14:textId="42407189" w:rsidR="00CD7363" w:rsidRDefault="00CD7363" w:rsidP="00BC0A86">
      <w:pPr>
        <w:pStyle w:val="ListParagraph"/>
        <w:numPr>
          <w:ilvl w:val="0"/>
          <w:numId w:val="25"/>
        </w:numPr>
        <w:spacing w:after="200" w:line="276" w:lineRule="auto"/>
        <w:ind w:left="900"/>
        <w:jc w:val="both"/>
        <w:rPr>
          <w:rFonts w:ascii="Cambria" w:hAnsi="Cambria"/>
        </w:rPr>
      </w:pPr>
      <w:r w:rsidRPr="009012E4">
        <w:rPr>
          <w:rFonts w:ascii="Cambria" w:hAnsi="Cambria"/>
        </w:rPr>
        <w:t xml:space="preserve">Unplug </w:t>
      </w:r>
      <w:r w:rsidR="00F02E9F">
        <w:rPr>
          <w:rFonts w:ascii="Cambria" w:hAnsi="Cambria"/>
        </w:rPr>
        <w:t xml:space="preserve">the </w:t>
      </w:r>
      <w:r w:rsidRPr="009012E4">
        <w:rPr>
          <w:rFonts w:ascii="Cambria" w:hAnsi="Cambria"/>
        </w:rPr>
        <w:t>electrical cord.</w:t>
      </w:r>
    </w:p>
    <w:p w14:paraId="3C4E9C4F" w14:textId="77777777" w:rsidR="00220B1B" w:rsidRPr="009012E4" w:rsidRDefault="00220B1B" w:rsidP="00220B1B">
      <w:pPr>
        <w:pStyle w:val="ListParagraph"/>
        <w:spacing w:after="200" w:line="276" w:lineRule="auto"/>
        <w:ind w:left="900"/>
        <w:jc w:val="both"/>
        <w:rPr>
          <w:rFonts w:ascii="Cambria" w:hAnsi="Cambria"/>
        </w:rPr>
      </w:pPr>
    </w:p>
    <w:p w14:paraId="52001DEB" w14:textId="5D8DD04D" w:rsidR="00D01C00" w:rsidRPr="00EA2D8F" w:rsidRDefault="00D01C00" w:rsidP="00BC0A86">
      <w:pPr>
        <w:pStyle w:val="ListParagraph"/>
        <w:numPr>
          <w:ilvl w:val="0"/>
          <w:numId w:val="1"/>
        </w:numPr>
        <w:jc w:val="both"/>
        <w:rPr>
          <w:rFonts w:ascii="Cambria" w:hAnsi="Cambria" w:cs="Times New Roman"/>
          <w:b/>
        </w:rPr>
      </w:pPr>
      <w:r w:rsidRPr="00EA2D8F">
        <w:rPr>
          <w:rFonts w:ascii="Cambria" w:hAnsi="Cambria" w:cs="Times New Roman"/>
          <w:b/>
        </w:rPr>
        <w:t>Special handling procedures, transport, and storage requirements</w:t>
      </w:r>
    </w:p>
    <w:p w14:paraId="399C2F43" w14:textId="20DF5FF7" w:rsidR="00D01C00" w:rsidRPr="00F87AEA" w:rsidRDefault="00D01C00" w:rsidP="00BC0A86">
      <w:pPr>
        <w:jc w:val="both"/>
        <w:rPr>
          <w:rFonts w:ascii="Cambria" w:hAnsi="Cambria" w:cs="Times New Roman"/>
          <w:i/>
          <w:color w:val="2E74B5" w:themeColor="accent1" w:themeShade="BF"/>
        </w:rPr>
      </w:pPr>
      <w:r w:rsidRPr="00F87AEA">
        <w:rPr>
          <w:rFonts w:ascii="Cambria" w:hAnsi="Cambria" w:cs="Times New Roman"/>
          <w:i/>
          <w:color w:val="2E74B5" w:themeColor="accent1" w:themeShade="BF"/>
        </w:rPr>
        <w:t>Describe special handling and storage requirements for hazardous chemicals/gases in the laboratory, especially for highly reactive, unstable and highly flammable materials and corrosives</w:t>
      </w:r>
      <w:r w:rsidR="00A00CF0" w:rsidRPr="00F87AEA">
        <w:rPr>
          <w:rFonts w:ascii="Cambria" w:hAnsi="Cambria" w:cs="Times New Roman"/>
          <w:i/>
          <w:color w:val="2E74B5" w:themeColor="accent1" w:themeShade="BF"/>
        </w:rPr>
        <w:t xml:space="preserve">.  </w:t>
      </w:r>
      <w:r w:rsidRPr="00F87AEA">
        <w:rPr>
          <w:rFonts w:ascii="Cambria" w:hAnsi="Cambria" w:cs="Times New Roman"/>
          <w:i/>
          <w:color w:val="2E74B5" w:themeColor="accent1" w:themeShade="BF"/>
        </w:rPr>
        <w:t xml:space="preserve">Describe transport and secondary containment requirement, between the laboratories or between facilities. </w:t>
      </w:r>
    </w:p>
    <w:p w14:paraId="326657A0" w14:textId="47FCFFC9" w:rsidR="007E147A" w:rsidRPr="00EA2D8F" w:rsidRDefault="00AE04DD" w:rsidP="00BC0A86">
      <w:pPr>
        <w:pStyle w:val="ListParagraph"/>
        <w:numPr>
          <w:ilvl w:val="0"/>
          <w:numId w:val="1"/>
        </w:numPr>
        <w:jc w:val="both"/>
        <w:rPr>
          <w:rFonts w:ascii="Cambria" w:hAnsi="Cambria" w:cs="Times New Roman"/>
          <w:b/>
        </w:rPr>
      </w:pPr>
      <w:r w:rsidRPr="00EA2D8F">
        <w:rPr>
          <w:rFonts w:ascii="Cambria" w:hAnsi="Cambria" w:cs="Times New Roman"/>
          <w:b/>
        </w:rPr>
        <w:t>Preventive</w:t>
      </w:r>
      <w:r w:rsidR="007E147A" w:rsidRPr="00EA2D8F">
        <w:rPr>
          <w:rFonts w:ascii="Cambria" w:hAnsi="Cambria" w:cs="Times New Roman"/>
          <w:b/>
        </w:rPr>
        <w:t xml:space="preserve"> Maintenance</w:t>
      </w:r>
    </w:p>
    <w:p w14:paraId="2F98A40A" w14:textId="77777777" w:rsidR="00F9619D" w:rsidRPr="00F87AEA" w:rsidRDefault="00B21A0B" w:rsidP="00F9619D">
      <w:pPr>
        <w:spacing w:after="0" w:line="240" w:lineRule="auto"/>
        <w:jc w:val="both"/>
        <w:rPr>
          <w:rFonts w:ascii="Cambria" w:hAnsi="Cambria" w:cs="Times New Roman"/>
          <w:i/>
          <w:color w:val="2E74B5" w:themeColor="accent1" w:themeShade="BF"/>
        </w:rPr>
      </w:pPr>
      <w:r w:rsidRPr="00F87AEA">
        <w:rPr>
          <w:rFonts w:ascii="Cambria" w:hAnsi="Cambria" w:cs="Times New Roman"/>
          <w:i/>
          <w:color w:val="2E74B5" w:themeColor="accent1" w:themeShade="BF"/>
        </w:rPr>
        <w:t xml:space="preserve">Clean up and </w:t>
      </w:r>
      <w:r w:rsidR="00AE04DD" w:rsidRPr="00F87AEA">
        <w:rPr>
          <w:rFonts w:ascii="Cambria" w:hAnsi="Cambria" w:cs="Times New Roman"/>
          <w:i/>
          <w:color w:val="2E74B5" w:themeColor="accent1" w:themeShade="BF"/>
        </w:rPr>
        <w:t xml:space="preserve">preventive </w:t>
      </w:r>
      <w:r w:rsidRPr="00F87AEA">
        <w:rPr>
          <w:rFonts w:ascii="Cambria" w:hAnsi="Cambria" w:cs="Times New Roman"/>
          <w:i/>
          <w:color w:val="2E74B5" w:themeColor="accent1" w:themeShade="BF"/>
        </w:rPr>
        <w:t xml:space="preserve">maintenance is important for keeping equipment in </w:t>
      </w:r>
      <w:r w:rsidR="00606573" w:rsidRPr="00F87AEA">
        <w:rPr>
          <w:rFonts w:ascii="Cambria" w:hAnsi="Cambria" w:cs="Times New Roman"/>
          <w:i/>
          <w:color w:val="2E74B5" w:themeColor="accent1" w:themeShade="BF"/>
        </w:rPr>
        <w:t>safe</w:t>
      </w:r>
      <w:r w:rsidRPr="00F87AEA">
        <w:rPr>
          <w:rFonts w:ascii="Cambria" w:hAnsi="Cambria" w:cs="Times New Roman"/>
          <w:i/>
          <w:color w:val="2E74B5" w:themeColor="accent1" w:themeShade="BF"/>
        </w:rPr>
        <w:t xml:space="preserve"> working order. In this section, </w:t>
      </w:r>
      <w:r w:rsidR="007E5682" w:rsidRPr="00F87AEA">
        <w:rPr>
          <w:rFonts w:ascii="Cambria" w:hAnsi="Cambria" w:cs="Times New Roman"/>
          <w:i/>
          <w:color w:val="2E74B5" w:themeColor="accent1" w:themeShade="BF"/>
        </w:rPr>
        <w:t xml:space="preserve">describe </w:t>
      </w:r>
      <w:r w:rsidR="00ED6C3F" w:rsidRPr="00F87AEA">
        <w:rPr>
          <w:rFonts w:ascii="Cambria" w:hAnsi="Cambria" w:cs="Times New Roman"/>
          <w:i/>
          <w:color w:val="2E74B5" w:themeColor="accent1" w:themeShade="BF"/>
        </w:rPr>
        <w:t>any</w:t>
      </w:r>
      <w:r w:rsidR="00424FD4" w:rsidRPr="00F87AEA">
        <w:rPr>
          <w:rFonts w:ascii="Cambria" w:hAnsi="Cambria" w:cs="Times New Roman"/>
          <w:i/>
          <w:color w:val="2E74B5" w:themeColor="accent1" w:themeShade="BF"/>
        </w:rPr>
        <w:t xml:space="preserve"> regular maintenance</w:t>
      </w:r>
      <w:r w:rsidR="00606573" w:rsidRPr="00F87AEA">
        <w:rPr>
          <w:rFonts w:ascii="Cambria" w:hAnsi="Cambria" w:cs="Times New Roman"/>
          <w:i/>
          <w:color w:val="2E74B5" w:themeColor="accent1" w:themeShade="BF"/>
        </w:rPr>
        <w:t xml:space="preserve"> and / or calibration frequency</w:t>
      </w:r>
      <w:r w:rsidR="00424FD4" w:rsidRPr="00F87AEA">
        <w:rPr>
          <w:rFonts w:ascii="Cambria" w:hAnsi="Cambria" w:cs="Times New Roman"/>
          <w:i/>
          <w:color w:val="2E74B5" w:themeColor="accent1" w:themeShade="BF"/>
        </w:rPr>
        <w:t xml:space="preserve"> </w:t>
      </w:r>
      <w:r w:rsidR="00606573" w:rsidRPr="00F87AEA">
        <w:rPr>
          <w:rFonts w:ascii="Cambria" w:hAnsi="Cambria" w:cs="Times New Roman"/>
          <w:i/>
          <w:color w:val="2E74B5" w:themeColor="accent1" w:themeShade="BF"/>
        </w:rPr>
        <w:t>for research equipment</w:t>
      </w:r>
      <w:r w:rsidR="007D3AE8" w:rsidRPr="00F87AEA">
        <w:rPr>
          <w:rFonts w:ascii="Cambria" w:hAnsi="Cambria" w:cs="Times New Roman"/>
          <w:i/>
          <w:color w:val="2E74B5" w:themeColor="accent1" w:themeShade="BF"/>
        </w:rPr>
        <w:t>, instrumentation</w:t>
      </w:r>
      <w:r w:rsidR="00606573" w:rsidRPr="00F87AEA">
        <w:rPr>
          <w:rFonts w:ascii="Cambria" w:hAnsi="Cambria" w:cs="Times New Roman"/>
          <w:i/>
          <w:color w:val="2E74B5" w:themeColor="accent1" w:themeShade="BF"/>
        </w:rPr>
        <w:t xml:space="preserve"> and/or facilities</w:t>
      </w:r>
      <w:r w:rsidR="00424FD4" w:rsidRPr="00F87AEA">
        <w:rPr>
          <w:rFonts w:ascii="Cambria" w:hAnsi="Cambria" w:cs="Times New Roman"/>
          <w:i/>
          <w:color w:val="2E74B5" w:themeColor="accent1" w:themeShade="BF"/>
        </w:rPr>
        <w:t xml:space="preserve">. </w:t>
      </w:r>
    </w:p>
    <w:p w14:paraId="790B5412" w14:textId="77777777" w:rsidR="00F9619D" w:rsidRDefault="00F9619D" w:rsidP="00F9619D">
      <w:pPr>
        <w:spacing w:after="0" w:line="240" w:lineRule="auto"/>
        <w:jc w:val="both"/>
        <w:rPr>
          <w:rFonts w:ascii="Cambria" w:hAnsi="Cambria" w:cs="Times New Roman"/>
          <w:b/>
          <w:i/>
          <w:color w:val="2E74B5" w:themeColor="accent1" w:themeShade="BF"/>
        </w:rPr>
      </w:pPr>
    </w:p>
    <w:p w14:paraId="22ED54DB" w14:textId="0FEED439" w:rsidR="00F9619D" w:rsidRDefault="00F9619D" w:rsidP="00F9619D">
      <w:pPr>
        <w:spacing w:after="0" w:line="240" w:lineRule="auto"/>
        <w:jc w:val="both"/>
        <w:rPr>
          <w:rFonts w:ascii="Cambria" w:hAnsi="Cambria"/>
          <w:szCs w:val="24"/>
        </w:rPr>
      </w:pPr>
      <w:r w:rsidRPr="007E5682">
        <w:rPr>
          <w:rFonts w:ascii="Cambria" w:hAnsi="Cambria"/>
          <w:szCs w:val="24"/>
        </w:rPr>
        <w:t>Make sure to empty the solvent reservoir into the appropriate waste container and clean the bump trap</w:t>
      </w:r>
      <w:r w:rsidR="00094A4E">
        <w:rPr>
          <w:rFonts w:ascii="Cambria" w:hAnsi="Cambria"/>
          <w:szCs w:val="24"/>
        </w:rPr>
        <w:t xml:space="preserve"> after each use</w:t>
      </w:r>
      <w:r w:rsidRPr="007E5682">
        <w:rPr>
          <w:rFonts w:ascii="Cambria" w:hAnsi="Cambria"/>
          <w:szCs w:val="24"/>
        </w:rPr>
        <w:t xml:space="preserve">.  </w:t>
      </w:r>
    </w:p>
    <w:p w14:paraId="05DD15A0" w14:textId="77777777" w:rsidR="00F9619D" w:rsidRDefault="00F9619D" w:rsidP="00F9619D">
      <w:pPr>
        <w:spacing w:after="0" w:line="240" w:lineRule="auto"/>
        <w:jc w:val="both"/>
        <w:rPr>
          <w:rFonts w:ascii="Cambria" w:hAnsi="Cambria"/>
          <w:szCs w:val="24"/>
        </w:rPr>
      </w:pPr>
    </w:p>
    <w:p w14:paraId="0D935A38" w14:textId="77777777" w:rsidR="00F9619D" w:rsidRDefault="00F9619D" w:rsidP="00F9619D">
      <w:pPr>
        <w:spacing w:after="0" w:line="240" w:lineRule="auto"/>
        <w:jc w:val="both"/>
        <w:rPr>
          <w:rFonts w:ascii="Cambria" w:hAnsi="Cambria"/>
          <w:szCs w:val="24"/>
        </w:rPr>
      </w:pPr>
      <w:r w:rsidRPr="00BC0A86">
        <w:rPr>
          <w:rFonts w:ascii="Cambria" w:hAnsi="Cambria"/>
          <w:szCs w:val="24"/>
        </w:rPr>
        <w:t xml:space="preserve">Remove the water from the hot water bath when finished using the rotovap, this will prevent it from evaporating and leaving behind a residue.  </w:t>
      </w:r>
      <w:r w:rsidRPr="00BC0A86">
        <w:rPr>
          <w:rFonts w:ascii="Cambria" w:hAnsi="Cambria" w:cs="Times New Roman"/>
        </w:rPr>
        <w:t xml:space="preserve">Residues are difficult to remove and decrease the efficiency of the water bath.  </w:t>
      </w:r>
      <w:r>
        <w:rPr>
          <w:rFonts w:ascii="Cambria" w:hAnsi="Cambria" w:cs="Times New Roman"/>
        </w:rPr>
        <w:t>Also, c</w:t>
      </w:r>
      <w:r w:rsidRPr="009012E4">
        <w:rPr>
          <w:rFonts w:ascii="Cambria" w:hAnsi="Cambria" w:cs="Times New Roman"/>
        </w:rPr>
        <w:t>hange the water regularly to prevent the buildup of bacteria colonies.</w:t>
      </w:r>
    </w:p>
    <w:p w14:paraId="68F8C792" w14:textId="77777777" w:rsidR="00F9619D" w:rsidRDefault="00F9619D" w:rsidP="00F9619D">
      <w:pPr>
        <w:spacing w:after="0" w:line="240" w:lineRule="auto"/>
        <w:jc w:val="both"/>
        <w:rPr>
          <w:rFonts w:ascii="Cambria" w:hAnsi="Cambria"/>
          <w:szCs w:val="24"/>
        </w:rPr>
      </w:pPr>
    </w:p>
    <w:p w14:paraId="2B0D12D8" w14:textId="77777777" w:rsidR="00F9619D" w:rsidRDefault="00F9619D" w:rsidP="00F9619D">
      <w:pPr>
        <w:spacing w:after="0" w:line="240" w:lineRule="auto"/>
        <w:jc w:val="both"/>
        <w:rPr>
          <w:rFonts w:ascii="Cambria" w:hAnsi="Cambria"/>
          <w:szCs w:val="24"/>
        </w:rPr>
      </w:pPr>
      <w:r>
        <w:rPr>
          <w:rFonts w:ascii="Cambria" w:hAnsi="Cambria"/>
          <w:szCs w:val="24"/>
        </w:rPr>
        <w:t>Check greased joins on the rotovap, confirm they are properly greased to ensure a proper seal.  Apply addition grease if necessary.</w:t>
      </w:r>
    </w:p>
    <w:p w14:paraId="42A52D3A" w14:textId="77777777" w:rsidR="00F9619D" w:rsidRDefault="00F9619D" w:rsidP="00F9619D">
      <w:pPr>
        <w:spacing w:after="0" w:line="240" w:lineRule="auto"/>
        <w:jc w:val="both"/>
        <w:rPr>
          <w:rFonts w:ascii="Cambria" w:hAnsi="Cambria"/>
          <w:szCs w:val="24"/>
        </w:rPr>
      </w:pPr>
    </w:p>
    <w:p w14:paraId="75C22AB2" w14:textId="65BFFBDE" w:rsidR="00424FD4" w:rsidRPr="00EA2D8F" w:rsidRDefault="00424FD4" w:rsidP="00BC0A86">
      <w:pPr>
        <w:pStyle w:val="ListParagraph"/>
        <w:numPr>
          <w:ilvl w:val="0"/>
          <w:numId w:val="1"/>
        </w:numPr>
        <w:jc w:val="both"/>
        <w:rPr>
          <w:rFonts w:ascii="Cambria" w:hAnsi="Cambria" w:cs="Times New Roman"/>
          <w:b/>
        </w:rPr>
      </w:pPr>
      <w:r w:rsidRPr="00EA2D8F">
        <w:rPr>
          <w:rFonts w:ascii="Cambria" w:hAnsi="Cambria" w:cs="Times New Roman"/>
          <w:b/>
        </w:rPr>
        <w:t>Monitoring</w:t>
      </w:r>
      <w:r w:rsidR="00606573" w:rsidRPr="00EA2D8F">
        <w:rPr>
          <w:rFonts w:ascii="Cambria" w:hAnsi="Cambria" w:cs="Times New Roman"/>
          <w:b/>
        </w:rPr>
        <w:t xml:space="preserve"> and Safety</w:t>
      </w:r>
      <w:r w:rsidRPr="00EA2D8F">
        <w:rPr>
          <w:rFonts w:ascii="Cambria" w:hAnsi="Cambria" w:cs="Times New Roman"/>
          <w:b/>
        </w:rPr>
        <w:t xml:space="preserve"> Systems</w:t>
      </w:r>
    </w:p>
    <w:p w14:paraId="34ECEE45" w14:textId="042F0BE7" w:rsidR="007E147A" w:rsidRPr="00F87AEA" w:rsidRDefault="00424FD4" w:rsidP="00BC0A86">
      <w:pPr>
        <w:jc w:val="both"/>
        <w:rPr>
          <w:rFonts w:ascii="Cambria" w:hAnsi="Cambria" w:cs="Times New Roman"/>
        </w:rPr>
      </w:pPr>
      <w:r w:rsidRPr="00F87AEA">
        <w:rPr>
          <w:rFonts w:ascii="Cambria" w:hAnsi="Cambria" w:cs="Times New Roman"/>
          <w:i/>
          <w:color w:val="2E74B5" w:themeColor="accent1" w:themeShade="BF"/>
        </w:rPr>
        <w:t>This section include</w:t>
      </w:r>
      <w:r w:rsidR="00606573" w:rsidRPr="00F87AEA">
        <w:rPr>
          <w:rFonts w:ascii="Cambria" w:hAnsi="Cambria" w:cs="Times New Roman"/>
          <w:i/>
          <w:color w:val="2E74B5" w:themeColor="accent1" w:themeShade="BF"/>
        </w:rPr>
        <w:t>s</w:t>
      </w:r>
      <w:r w:rsidR="003B49A5" w:rsidRPr="00F87AEA">
        <w:rPr>
          <w:rFonts w:ascii="Cambria" w:hAnsi="Cambria" w:cs="Times New Roman"/>
          <w:i/>
          <w:color w:val="2E74B5" w:themeColor="accent1" w:themeShade="BF"/>
        </w:rPr>
        <w:t xml:space="preserve"> a list of</w:t>
      </w:r>
      <w:r w:rsidRPr="00F87AEA">
        <w:rPr>
          <w:rFonts w:ascii="Cambria" w:hAnsi="Cambria" w:cs="Times New Roman"/>
          <w:i/>
          <w:color w:val="2E74B5" w:themeColor="accent1" w:themeShade="BF"/>
        </w:rPr>
        <w:t xml:space="preserve"> all monitoring systems such as gas detectors</w:t>
      </w:r>
      <w:r w:rsidR="00606573" w:rsidRPr="00F87AEA">
        <w:rPr>
          <w:rFonts w:ascii="Cambria" w:hAnsi="Cambria" w:cs="Times New Roman"/>
          <w:i/>
          <w:color w:val="2E74B5" w:themeColor="accent1" w:themeShade="BF"/>
        </w:rPr>
        <w:t>, safety interlocks, equipment guards,</w:t>
      </w:r>
      <w:r w:rsidR="003B49A5" w:rsidRPr="00F87AEA">
        <w:rPr>
          <w:rFonts w:ascii="Cambria" w:hAnsi="Cambria" w:cs="Times New Roman"/>
          <w:i/>
          <w:color w:val="2E74B5" w:themeColor="accent1" w:themeShade="BF"/>
        </w:rPr>
        <w:t xml:space="preserve"> </w:t>
      </w:r>
      <w:r w:rsidR="002E14C2" w:rsidRPr="00F87AEA">
        <w:rPr>
          <w:rFonts w:ascii="Cambria" w:hAnsi="Cambria" w:cs="Times New Roman"/>
          <w:i/>
          <w:color w:val="2E74B5" w:themeColor="accent1" w:themeShade="BF"/>
        </w:rPr>
        <w:t>fail-safe</w:t>
      </w:r>
      <w:r w:rsidR="003B49A5" w:rsidRPr="00F87AEA">
        <w:rPr>
          <w:rFonts w:ascii="Cambria" w:hAnsi="Cambria" w:cs="Times New Roman"/>
          <w:i/>
          <w:color w:val="2E74B5" w:themeColor="accent1" w:themeShade="BF"/>
        </w:rPr>
        <w:t xml:space="preserve"> control logic,</w:t>
      </w:r>
      <w:r w:rsidR="00606573" w:rsidRPr="00F87AEA">
        <w:rPr>
          <w:rFonts w:ascii="Cambria" w:hAnsi="Cambria" w:cs="Times New Roman"/>
          <w:i/>
          <w:color w:val="2E74B5" w:themeColor="accent1" w:themeShade="BF"/>
        </w:rPr>
        <w:t xml:space="preserve"> etc. noted</w:t>
      </w:r>
      <w:r w:rsidRPr="00F87AEA">
        <w:rPr>
          <w:rFonts w:ascii="Cambria" w:hAnsi="Cambria" w:cs="Times New Roman"/>
          <w:i/>
          <w:color w:val="2E74B5" w:themeColor="accent1" w:themeShade="BF"/>
        </w:rPr>
        <w:t xml:space="preserve">. </w:t>
      </w:r>
    </w:p>
    <w:p w14:paraId="1BB66657" w14:textId="3F80E24F" w:rsidR="00A41686" w:rsidRPr="00EA2D8F" w:rsidRDefault="00A41686" w:rsidP="00BC0A86">
      <w:pPr>
        <w:pStyle w:val="ListParagraph"/>
        <w:numPr>
          <w:ilvl w:val="0"/>
          <w:numId w:val="1"/>
        </w:numPr>
        <w:jc w:val="both"/>
        <w:rPr>
          <w:rFonts w:ascii="Cambria" w:hAnsi="Cambria" w:cs="Times New Roman"/>
          <w:b/>
        </w:rPr>
      </w:pPr>
      <w:r w:rsidRPr="00EA2D8F">
        <w:rPr>
          <w:rFonts w:ascii="Cambria" w:hAnsi="Cambria" w:cs="Times New Roman"/>
          <w:b/>
        </w:rPr>
        <w:t>Waste Disposal/Cleanup</w:t>
      </w:r>
    </w:p>
    <w:p w14:paraId="528AD577" w14:textId="3BC4DBF9" w:rsidR="009012E4" w:rsidRPr="00F87AEA" w:rsidRDefault="009012E4" w:rsidP="00BC0A86">
      <w:pPr>
        <w:jc w:val="both"/>
        <w:rPr>
          <w:rFonts w:ascii="Cambria" w:hAnsi="Cambria" w:cs="Times New Roman"/>
          <w:i/>
          <w:color w:val="2E74B5" w:themeColor="accent1" w:themeShade="BF"/>
        </w:rPr>
      </w:pPr>
      <w:r w:rsidRPr="00F87AEA">
        <w:rPr>
          <w:rFonts w:ascii="Cambria" w:hAnsi="Cambria" w:cs="Times New Roman"/>
          <w:i/>
          <w:color w:val="2E74B5" w:themeColor="accent1" w:themeShade="BF"/>
        </w:rPr>
        <w:t>Describe waste handling procedures for collecting, storing, and disposing of liquid, solid, or mixed waste (including associated contaminated debris) generated in this procedure. Include container types, labeling, segregation, and any required treatments prior to disposal (e.g. neutralization or decontamination steps).</w:t>
      </w:r>
    </w:p>
    <w:p w14:paraId="694CB49A" w14:textId="3388DB54" w:rsidR="002E14C2" w:rsidRDefault="00CD7363" w:rsidP="00BC0A86">
      <w:pPr>
        <w:jc w:val="both"/>
        <w:rPr>
          <w:rFonts w:ascii="Cambria" w:hAnsi="Cambria"/>
          <w:szCs w:val="24"/>
        </w:rPr>
      </w:pPr>
      <w:r w:rsidRPr="00EA2D8F">
        <w:rPr>
          <w:rFonts w:ascii="Cambria" w:hAnsi="Cambria"/>
          <w:szCs w:val="24"/>
        </w:rPr>
        <w:t>The main waste generated during rotary evaporation is residual solvents.  Dispose of any hazardous waste generated</w:t>
      </w:r>
      <w:r w:rsidR="002E14C2">
        <w:rPr>
          <w:rFonts w:ascii="Cambria" w:hAnsi="Cambria"/>
          <w:szCs w:val="24"/>
        </w:rPr>
        <w:t xml:space="preserve"> through UCI EH&amp;S.  A hazardous waste </w:t>
      </w:r>
      <w:r w:rsidR="001F08BF">
        <w:rPr>
          <w:rFonts w:ascii="Cambria" w:hAnsi="Cambria"/>
          <w:szCs w:val="24"/>
        </w:rPr>
        <w:t>pick up</w:t>
      </w:r>
      <w:r w:rsidR="002E14C2">
        <w:rPr>
          <w:rFonts w:ascii="Cambria" w:hAnsi="Cambria"/>
          <w:szCs w:val="24"/>
        </w:rPr>
        <w:t xml:space="preserve"> can be scheduled</w:t>
      </w:r>
      <w:r w:rsidRPr="00EA2D8F">
        <w:rPr>
          <w:rFonts w:ascii="Cambria" w:hAnsi="Cambria"/>
          <w:szCs w:val="24"/>
        </w:rPr>
        <w:t xml:space="preserve"> by completing a Hazardous Waste Pick up Form</w:t>
      </w:r>
      <w:r w:rsidR="002E14C2">
        <w:rPr>
          <w:rFonts w:ascii="Cambria" w:hAnsi="Cambria"/>
          <w:szCs w:val="24"/>
        </w:rPr>
        <w:t xml:space="preserve">, via the internet, </w:t>
      </w:r>
      <w:hyperlink r:id="rId33" w:history="1">
        <w:r w:rsidR="002E14C2" w:rsidRPr="002E14C2">
          <w:rPr>
            <w:rFonts w:ascii="Cambria" w:hAnsi="Cambria"/>
            <w:szCs w:val="24"/>
          </w:rPr>
          <w:t>www.ehs.uci.edu/programs/enviro/</w:t>
        </w:r>
      </w:hyperlink>
      <w:r w:rsidR="002E14C2" w:rsidRPr="002E14C2">
        <w:rPr>
          <w:rFonts w:ascii="Cambria" w:hAnsi="Cambria"/>
          <w:szCs w:val="24"/>
        </w:rPr>
        <w:t xml:space="preserve"> or texting </w:t>
      </w:r>
      <w:hyperlink r:id="rId34" w:history="1">
        <w:r w:rsidR="002E14C2" w:rsidRPr="00995C59">
          <w:rPr>
            <w:rStyle w:val="Hyperlink"/>
            <w:rFonts w:ascii="Cambria" w:hAnsi="Cambria"/>
            <w:szCs w:val="24"/>
          </w:rPr>
          <w:t>hwp@uci.edu</w:t>
        </w:r>
      </w:hyperlink>
      <w:r w:rsidR="002E14C2">
        <w:rPr>
          <w:rFonts w:ascii="Cambria" w:hAnsi="Cambria"/>
          <w:szCs w:val="24"/>
        </w:rPr>
        <w:t xml:space="preserve"> </w:t>
      </w:r>
      <w:r w:rsidR="002E14C2" w:rsidRPr="002E14C2">
        <w:rPr>
          <w:rFonts w:ascii="Cambria" w:hAnsi="Cambria"/>
          <w:szCs w:val="24"/>
        </w:rPr>
        <w:t xml:space="preserve">(detailed instructions can be found at </w:t>
      </w:r>
      <w:hyperlink r:id="rId35" w:history="1">
        <w:r w:rsidR="002E14C2" w:rsidRPr="002E14C2">
          <w:rPr>
            <w:rFonts w:ascii="Cambria" w:hAnsi="Cambria"/>
            <w:szCs w:val="24"/>
          </w:rPr>
          <w:t>https://www.ehs.uci.edu/apps/waste/Text%20a%20Chemical%20Waste%20Request.pdf</w:t>
        </w:r>
      </w:hyperlink>
      <w:r w:rsidR="002E14C2" w:rsidRPr="002E14C2">
        <w:rPr>
          <w:rFonts w:ascii="Cambria" w:hAnsi="Cambria"/>
          <w:szCs w:val="24"/>
        </w:rPr>
        <w:t xml:space="preserve"> or </w:t>
      </w:r>
      <w:hyperlink r:id="rId36" w:history="1">
        <w:r w:rsidR="0063128E" w:rsidRPr="00995C59">
          <w:rPr>
            <w:rStyle w:val="Hyperlink"/>
            <w:rFonts w:ascii="Cambria" w:hAnsi="Cambria"/>
            <w:szCs w:val="24"/>
          </w:rPr>
          <w:t>https://www.ehs.uci.edu/apps/waste/text_to_collect.jsp</w:t>
        </w:r>
      </w:hyperlink>
      <w:r w:rsidR="002E14C2" w:rsidRPr="002E14C2">
        <w:rPr>
          <w:rFonts w:ascii="Cambria" w:hAnsi="Cambria"/>
          <w:szCs w:val="24"/>
        </w:rPr>
        <w:t>).</w:t>
      </w:r>
    </w:p>
    <w:p w14:paraId="0F11B9DF" w14:textId="77777777" w:rsidR="00A41686" w:rsidRPr="00EA2D8F" w:rsidRDefault="00A41686" w:rsidP="00BC0A86">
      <w:pPr>
        <w:pStyle w:val="ListParagraph"/>
        <w:numPr>
          <w:ilvl w:val="0"/>
          <w:numId w:val="1"/>
        </w:numPr>
        <w:jc w:val="both"/>
        <w:rPr>
          <w:rFonts w:ascii="Cambria" w:hAnsi="Cambria" w:cs="Times New Roman"/>
          <w:b/>
        </w:rPr>
      </w:pPr>
      <w:r w:rsidRPr="00EA2D8F">
        <w:rPr>
          <w:rFonts w:ascii="Cambria" w:hAnsi="Cambria" w:cs="Times New Roman"/>
          <w:b/>
        </w:rPr>
        <w:t xml:space="preserve">Emergency Response Plan </w:t>
      </w:r>
    </w:p>
    <w:p w14:paraId="78BDBFB3" w14:textId="77777777" w:rsidR="00903EAA" w:rsidRDefault="00E5688D" w:rsidP="00903EAA">
      <w:pPr>
        <w:spacing w:after="0" w:line="240" w:lineRule="auto"/>
        <w:contextualSpacing/>
        <w:jc w:val="both"/>
        <w:rPr>
          <w:rFonts w:ascii="Cambria" w:hAnsi="Cambria" w:cs="Times New Roman"/>
          <w:i/>
          <w:color w:val="2E74B5" w:themeColor="accent1" w:themeShade="BF"/>
        </w:rPr>
      </w:pPr>
      <w:r w:rsidRPr="00F87AEA">
        <w:rPr>
          <w:rFonts w:ascii="Cambria" w:hAnsi="Cambria" w:cs="Times New Roman"/>
          <w:i/>
          <w:color w:val="2E74B5" w:themeColor="accent1" w:themeShade="BF"/>
        </w:rPr>
        <w:t xml:space="preserve">In this section describe any special procedure for spills, releases or fire. Indicate how accidental events should be handled and by whom. </w:t>
      </w:r>
      <w:r w:rsidR="00EA2D8F" w:rsidRPr="00F87AEA">
        <w:rPr>
          <w:rFonts w:ascii="Cambria" w:hAnsi="Cambria" w:cs="Times New Roman"/>
          <w:i/>
          <w:color w:val="2E74B5" w:themeColor="accent1" w:themeShade="BF"/>
        </w:rPr>
        <w:t xml:space="preserve"> </w:t>
      </w:r>
      <w:r w:rsidR="00D01C00" w:rsidRPr="00F87AEA">
        <w:rPr>
          <w:rFonts w:ascii="Cambria" w:hAnsi="Cambria" w:cs="Times New Roman"/>
          <w:i/>
          <w:color w:val="2E74B5" w:themeColor="accent1" w:themeShade="BF"/>
        </w:rPr>
        <w:t>List emergency contact number</w:t>
      </w:r>
      <w:r w:rsidR="00EA2D8F" w:rsidRPr="00F87AEA">
        <w:rPr>
          <w:rFonts w:ascii="Cambria" w:hAnsi="Cambria" w:cs="Times New Roman"/>
          <w:i/>
          <w:color w:val="2E74B5" w:themeColor="accent1" w:themeShade="BF"/>
        </w:rPr>
        <w:t>s</w:t>
      </w:r>
      <w:r w:rsidR="00BC0A86" w:rsidRPr="00F87AEA">
        <w:rPr>
          <w:rFonts w:ascii="Cambria" w:hAnsi="Cambria" w:cs="Times New Roman"/>
          <w:i/>
          <w:color w:val="2E74B5" w:themeColor="accent1" w:themeShade="BF"/>
        </w:rPr>
        <w:t xml:space="preserve"> for laboratory personnel</w:t>
      </w:r>
      <w:r w:rsidR="00D01C00" w:rsidRPr="00F87AEA">
        <w:rPr>
          <w:rFonts w:ascii="Cambria" w:hAnsi="Cambria" w:cs="Times New Roman"/>
          <w:i/>
          <w:color w:val="2E74B5" w:themeColor="accent1" w:themeShade="BF"/>
        </w:rPr>
        <w:t xml:space="preserve">. </w:t>
      </w:r>
    </w:p>
    <w:p w14:paraId="637F4279" w14:textId="22701F74" w:rsidR="00F87AEA" w:rsidRDefault="00F87AEA" w:rsidP="00903EAA">
      <w:pPr>
        <w:spacing w:after="0" w:line="240" w:lineRule="auto"/>
        <w:contextualSpacing/>
        <w:jc w:val="both"/>
        <w:rPr>
          <w:rFonts w:ascii="Cambria" w:hAnsi="Cambria" w:cs="Times New Roman"/>
          <w:i/>
          <w:color w:val="2E74B5" w:themeColor="accent1" w:themeShade="BF"/>
        </w:rPr>
      </w:pPr>
      <w:r w:rsidRPr="00F87AEA">
        <w:rPr>
          <w:rFonts w:ascii="Cambria" w:hAnsi="Cambria" w:cs="Times New Roman"/>
          <w:i/>
          <w:color w:val="2E74B5" w:themeColor="accent1" w:themeShade="BF"/>
        </w:rPr>
        <w:t xml:space="preserve">Additional emergency procedures: Describe any additional, local emergency procedures. </w:t>
      </w:r>
    </w:p>
    <w:p w14:paraId="1FF99FBA" w14:textId="77777777" w:rsidR="00F87AEA" w:rsidRPr="00F87AEA" w:rsidRDefault="00F87AEA" w:rsidP="00F87AEA">
      <w:pPr>
        <w:spacing w:after="0" w:line="240" w:lineRule="auto"/>
        <w:contextualSpacing/>
        <w:jc w:val="both"/>
        <w:rPr>
          <w:rFonts w:ascii="Cambria" w:hAnsi="Cambria" w:cs="Times New Roman"/>
          <w:color w:val="2E74B5" w:themeColor="accent1" w:themeShade="BF"/>
        </w:rPr>
      </w:pPr>
    </w:p>
    <w:p w14:paraId="419F52EB" w14:textId="183CD033" w:rsidR="00A30B0E" w:rsidRPr="009012E4" w:rsidRDefault="00A30B0E" w:rsidP="00BC0A86">
      <w:pPr>
        <w:jc w:val="both"/>
        <w:rPr>
          <w:rFonts w:ascii="Cambria" w:hAnsi="Cambria" w:cs="Times New Roman"/>
          <w:b/>
          <w:color w:val="000000" w:themeColor="text1"/>
        </w:rPr>
      </w:pPr>
      <w:r w:rsidRPr="009012E4">
        <w:rPr>
          <w:rFonts w:ascii="Cambria" w:hAnsi="Cambria" w:cs="Times New Roman"/>
          <w:b/>
          <w:color w:val="000000" w:themeColor="text1"/>
        </w:rPr>
        <w:t>First Aid Procedure</w:t>
      </w:r>
    </w:p>
    <w:p w14:paraId="700BEB4C" w14:textId="409C9A38" w:rsidR="00A30B0E" w:rsidRPr="009012E4" w:rsidRDefault="00A30B0E" w:rsidP="00BC0A86">
      <w:pPr>
        <w:spacing w:after="0" w:line="240" w:lineRule="auto"/>
        <w:contextualSpacing/>
        <w:jc w:val="both"/>
        <w:rPr>
          <w:rFonts w:ascii="Cambria" w:hAnsi="Cambria" w:cs="Times New Roman"/>
          <w:color w:val="000000" w:themeColor="text1"/>
        </w:rPr>
      </w:pPr>
      <w:r w:rsidRPr="009012E4">
        <w:rPr>
          <w:rFonts w:ascii="Cambria" w:hAnsi="Cambria" w:cs="Times New Roman"/>
          <w:color w:val="000000" w:themeColor="text1"/>
        </w:rPr>
        <w:t xml:space="preserve">If inhaled </w:t>
      </w:r>
    </w:p>
    <w:p w14:paraId="7D36F687" w14:textId="4A28E0C5" w:rsidR="00A30B0E" w:rsidRPr="009012E4" w:rsidRDefault="00A30B0E" w:rsidP="00BC0A86">
      <w:pPr>
        <w:pStyle w:val="ListParagraph"/>
        <w:numPr>
          <w:ilvl w:val="0"/>
          <w:numId w:val="8"/>
        </w:numPr>
        <w:spacing w:after="0" w:line="240" w:lineRule="auto"/>
        <w:jc w:val="both"/>
        <w:rPr>
          <w:rFonts w:ascii="Cambria" w:hAnsi="Cambria" w:cs="Times New Roman"/>
          <w:color w:val="000000" w:themeColor="text1"/>
        </w:rPr>
      </w:pPr>
      <w:r w:rsidRPr="009012E4">
        <w:rPr>
          <w:rFonts w:ascii="Cambria" w:hAnsi="Cambria" w:cs="Times New Roman"/>
          <w:color w:val="000000" w:themeColor="text1"/>
        </w:rPr>
        <w:t xml:space="preserve">Move to fresh air </w:t>
      </w:r>
    </w:p>
    <w:p w14:paraId="4842EA72" w14:textId="4A12F5F6" w:rsidR="00A30B0E" w:rsidRPr="009012E4" w:rsidRDefault="00A30B0E" w:rsidP="00BC0A86">
      <w:pPr>
        <w:pStyle w:val="ListParagraph"/>
        <w:numPr>
          <w:ilvl w:val="0"/>
          <w:numId w:val="8"/>
        </w:numPr>
        <w:jc w:val="both"/>
        <w:rPr>
          <w:rFonts w:ascii="Cambria" w:hAnsi="Cambria" w:cs="Times New Roman"/>
          <w:color w:val="000000" w:themeColor="text1"/>
        </w:rPr>
      </w:pPr>
      <w:r w:rsidRPr="009012E4">
        <w:rPr>
          <w:rFonts w:ascii="Cambria" w:hAnsi="Cambria" w:cs="Times New Roman"/>
          <w:color w:val="000000" w:themeColor="text1"/>
        </w:rPr>
        <w:t>Have victim rest in half-upright position</w:t>
      </w:r>
    </w:p>
    <w:p w14:paraId="1D43B8BD" w14:textId="53395696" w:rsidR="00A30B0E" w:rsidRPr="009012E4" w:rsidRDefault="00A30B0E" w:rsidP="00BC0A86">
      <w:pPr>
        <w:pStyle w:val="ListParagraph"/>
        <w:numPr>
          <w:ilvl w:val="0"/>
          <w:numId w:val="8"/>
        </w:numPr>
        <w:jc w:val="both"/>
        <w:rPr>
          <w:rFonts w:ascii="Cambria" w:hAnsi="Cambria" w:cs="Times New Roman"/>
          <w:color w:val="000000" w:themeColor="text1"/>
        </w:rPr>
      </w:pPr>
      <w:r w:rsidRPr="009012E4">
        <w:rPr>
          <w:rFonts w:ascii="Cambria" w:hAnsi="Cambria" w:cs="Times New Roman"/>
          <w:color w:val="000000" w:themeColor="text1"/>
        </w:rPr>
        <w:t xml:space="preserve">Seek medical attention immediately </w:t>
      </w:r>
    </w:p>
    <w:p w14:paraId="5472CD43" w14:textId="2DE2DBDE" w:rsidR="00A30B0E" w:rsidRPr="009012E4" w:rsidRDefault="00A30B0E" w:rsidP="00BC0A86">
      <w:pPr>
        <w:spacing w:after="0" w:line="240" w:lineRule="auto"/>
        <w:contextualSpacing/>
        <w:jc w:val="both"/>
        <w:rPr>
          <w:rFonts w:ascii="Cambria" w:hAnsi="Cambria" w:cs="Times New Roman"/>
          <w:color w:val="000000" w:themeColor="text1"/>
        </w:rPr>
      </w:pPr>
      <w:r w:rsidRPr="009012E4">
        <w:rPr>
          <w:rFonts w:ascii="Cambria" w:hAnsi="Cambria" w:cs="Times New Roman"/>
          <w:color w:val="000000" w:themeColor="text1"/>
        </w:rPr>
        <w:t xml:space="preserve">In case of </w:t>
      </w:r>
      <w:r w:rsidR="001F08BF">
        <w:rPr>
          <w:rFonts w:ascii="Cambria" w:hAnsi="Cambria" w:cs="Times New Roman"/>
          <w:color w:val="000000" w:themeColor="text1"/>
        </w:rPr>
        <w:t>s</w:t>
      </w:r>
      <w:r w:rsidRPr="009012E4">
        <w:rPr>
          <w:rFonts w:ascii="Cambria" w:hAnsi="Cambria" w:cs="Times New Roman"/>
          <w:color w:val="000000" w:themeColor="text1"/>
        </w:rPr>
        <w:t xml:space="preserve">kin </w:t>
      </w:r>
      <w:r w:rsidR="00457556">
        <w:rPr>
          <w:rFonts w:ascii="Cambria" w:hAnsi="Cambria" w:cs="Times New Roman"/>
          <w:color w:val="000000" w:themeColor="text1"/>
        </w:rPr>
        <w:t xml:space="preserve">or eye </w:t>
      </w:r>
      <w:r w:rsidR="001F08BF">
        <w:rPr>
          <w:rFonts w:ascii="Cambria" w:hAnsi="Cambria" w:cs="Times New Roman"/>
          <w:color w:val="000000" w:themeColor="text1"/>
        </w:rPr>
        <w:t>c</w:t>
      </w:r>
      <w:r w:rsidRPr="009012E4">
        <w:rPr>
          <w:rFonts w:ascii="Cambria" w:hAnsi="Cambria" w:cs="Times New Roman"/>
          <w:color w:val="000000" w:themeColor="text1"/>
        </w:rPr>
        <w:t xml:space="preserve">ontact </w:t>
      </w:r>
    </w:p>
    <w:p w14:paraId="29E6744C" w14:textId="2DE6637F" w:rsidR="00A30B0E" w:rsidRPr="009012E4" w:rsidRDefault="00A30B0E" w:rsidP="00BC0A86">
      <w:pPr>
        <w:pStyle w:val="ListParagraph"/>
        <w:numPr>
          <w:ilvl w:val="0"/>
          <w:numId w:val="9"/>
        </w:numPr>
        <w:spacing w:after="0" w:line="240" w:lineRule="auto"/>
        <w:jc w:val="both"/>
        <w:rPr>
          <w:rFonts w:ascii="Cambria" w:hAnsi="Cambria" w:cs="Times New Roman"/>
          <w:color w:val="000000" w:themeColor="text1"/>
        </w:rPr>
      </w:pPr>
      <w:r w:rsidRPr="009012E4">
        <w:rPr>
          <w:rFonts w:ascii="Cambria" w:hAnsi="Cambria" w:cs="Times New Roman"/>
          <w:color w:val="000000" w:themeColor="text1"/>
        </w:rPr>
        <w:t>Immediately flush skin</w:t>
      </w:r>
      <w:r w:rsidR="00457556">
        <w:rPr>
          <w:rFonts w:ascii="Cambria" w:hAnsi="Cambria" w:cs="Times New Roman"/>
          <w:color w:val="000000" w:themeColor="text1"/>
        </w:rPr>
        <w:t xml:space="preserve"> or eyes (eyewash station)</w:t>
      </w:r>
      <w:r w:rsidRPr="009012E4">
        <w:rPr>
          <w:rFonts w:ascii="Cambria" w:hAnsi="Cambria" w:cs="Times New Roman"/>
          <w:color w:val="000000" w:themeColor="text1"/>
        </w:rPr>
        <w:t xml:space="preserve"> with plenty of water</w:t>
      </w:r>
      <w:r w:rsidR="001F08BF">
        <w:rPr>
          <w:rFonts w:ascii="Cambria" w:hAnsi="Cambria" w:cs="Times New Roman"/>
          <w:color w:val="000000" w:themeColor="text1"/>
        </w:rPr>
        <w:t xml:space="preserve"> </w:t>
      </w:r>
      <w:r w:rsidRPr="009012E4">
        <w:rPr>
          <w:rFonts w:ascii="Cambria" w:hAnsi="Cambria" w:cs="Times New Roman"/>
          <w:color w:val="000000" w:themeColor="text1"/>
        </w:rPr>
        <w:t xml:space="preserve">for at least 15 minutes </w:t>
      </w:r>
    </w:p>
    <w:p w14:paraId="56B79550" w14:textId="79EAD6F4" w:rsidR="00A30B0E" w:rsidRPr="009012E4" w:rsidRDefault="00A30B0E" w:rsidP="00BC0A86">
      <w:pPr>
        <w:pStyle w:val="ListParagraph"/>
        <w:numPr>
          <w:ilvl w:val="0"/>
          <w:numId w:val="9"/>
        </w:numPr>
        <w:jc w:val="both"/>
        <w:rPr>
          <w:rFonts w:ascii="Cambria" w:hAnsi="Cambria" w:cs="Times New Roman"/>
          <w:color w:val="000000" w:themeColor="text1"/>
        </w:rPr>
      </w:pPr>
      <w:r w:rsidRPr="009012E4">
        <w:rPr>
          <w:rFonts w:ascii="Cambria" w:hAnsi="Cambria" w:cs="Times New Roman"/>
          <w:color w:val="000000" w:themeColor="text1"/>
        </w:rPr>
        <w:t>Remove contaminated clothing and shoes</w:t>
      </w:r>
    </w:p>
    <w:p w14:paraId="6F826F0A" w14:textId="19AC94B4" w:rsidR="00A30B0E" w:rsidRPr="009012E4" w:rsidRDefault="00A30B0E" w:rsidP="00BC0A86">
      <w:pPr>
        <w:pStyle w:val="ListParagraph"/>
        <w:numPr>
          <w:ilvl w:val="0"/>
          <w:numId w:val="9"/>
        </w:numPr>
        <w:jc w:val="both"/>
        <w:rPr>
          <w:rFonts w:ascii="Cambria" w:hAnsi="Cambria" w:cs="Times New Roman"/>
          <w:color w:val="000000" w:themeColor="text1"/>
        </w:rPr>
      </w:pPr>
      <w:r w:rsidRPr="009012E4">
        <w:rPr>
          <w:rFonts w:ascii="Cambria" w:hAnsi="Cambria" w:cs="Times New Roman"/>
          <w:color w:val="000000" w:themeColor="text1"/>
        </w:rPr>
        <w:t xml:space="preserve">Get medical attention immediately </w:t>
      </w:r>
    </w:p>
    <w:p w14:paraId="76C45AC3" w14:textId="300290DC" w:rsidR="00A30B0E" w:rsidRPr="009012E4" w:rsidRDefault="00A30B0E" w:rsidP="00BC0A86">
      <w:pPr>
        <w:spacing w:after="0" w:line="240" w:lineRule="auto"/>
        <w:contextualSpacing/>
        <w:jc w:val="both"/>
        <w:rPr>
          <w:rFonts w:ascii="Cambria" w:hAnsi="Cambria" w:cs="Times New Roman"/>
          <w:color w:val="000000" w:themeColor="text1"/>
        </w:rPr>
      </w:pPr>
      <w:r w:rsidRPr="009012E4">
        <w:rPr>
          <w:rFonts w:ascii="Cambria" w:hAnsi="Cambria" w:cs="Times New Roman"/>
          <w:color w:val="000000" w:themeColor="text1"/>
        </w:rPr>
        <w:t xml:space="preserve">If swallowed </w:t>
      </w:r>
    </w:p>
    <w:p w14:paraId="6626B86B" w14:textId="23F190C8" w:rsidR="00A30B0E" w:rsidRPr="00457556" w:rsidRDefault="00A30B0E" w:rsidP="00A84C2B">
      <w:pPr>
        <w:pStyle w:val="ListParagraph"/>
        <w:numPr>
          <w:ilvl w:val="0"/>
          <w:numId w:val="11"/>
        </w:numPr>
        <w:spacing w:after="0" w:line="240" w:lineRule="auto"/>
        <w:jc w:val="both"/>
        <w:rPr>
          <w:rFonts w:ascii="Cambria" w:hAnsi="Cambria" w:cs="Times New Roman"/>
          <w:color w:val="000000" w:themeColor="text1"/>
        </w:rPr>
      </w:pPr>
      <w:r w:rsidRPr="00457556">
        <w:rPr>
          <w:rFonts w:ascii="Cambria" w:hAnsi="Cambria" w:cs="Times New Roman"/>
          <w:color w:val="000000" w:themeColor="text1"/>
        </w:rPr>
        <w:t xml:space="preserve">Do not induce vomiting unless directed to do so by medical personnel </w:t>
      </w:r>
      <w:r w:rsidR="00457556" w:rsidRPr="00457556">
        <w:rPr>
          <w:rFonts w:ascii="Cambria" w:hAnsi="Cambria" w:cs="Times New Roman"/>
          <w:color w:val="000000" w:themeColor="text1"/>
        </w:rPr>
        <w:t xml:space="preserve">and </w:t>
      </w:r>
      <w:r w:rsidR="00457556">
        <w:rPr>
          <w:rFonts w:ascii="Cambria" w:hAnsi="Cambria" w:cs="Times New Roman"/>
          <w:color w:val="000000" w:themeColor="text1"/>
        </w:rPr>
        <w:t>n</w:t>
      </w:r>
      <w:r w:rsidRPr="00457556">
        <w:rPr>
          <w:rFonts w:ascii="Cambria" w:hAnsi="Cambria" w:cs="Times New Roman"/>
          <w:color w:val="000000" w:themeColor="text1"/>
        </w:rPr>
        <w:t xml:space="preserve">ever give anything by mouth to an unconscious person. </w:t>
      </w:r>
    </w:p>
    <w:p w14:paraId="029B96EE" w14:textId="474993A7" w:rsidR="00A30B0E" w:rsidRPr="009012E4" w:rsidRDefault="00A30B0E" w:rsidP="00BC0A86">
      <w:pPr>
        <w:pStyle w:val="ListParagraph"/>
        <w:numPr>
          <w:ilvl w:val="0"/>
          <w:numId w:val="11"/>
        </w:numPr>
        <w:jc w:val="both"/>
        <w:rPr>
          <w:rFonts w:ascii="Cambria" w:hAnsi="Cambria" w:cs="Times New Roman"/>
          <w:color w:val="000000" w:themeColor="text1"/>
        </w:rPr>
      </w:pPr>
      <w:r w:rsidRPr="009012E4">
        <w:rPr>
          <w:rFonts w:ascii="Cambria" w:hAnsi="Cambria" w:cs="Times New Roman"/>
          <w:color w:val="000000" w:themeColor="text1"/>
        </w:rPr>
        <w:t xml:space="preserve">Loosen tight clothing such as a collar, tie, belt or waistband. </w:t>
      </w:r>
    </w:p>
    <w:p w14:paraId="271537C7" w14:textId="77777777" w:rsidR="00A30B0E" w:rsidRPr="009012E4" w:rsidRDefault="00A30B0E" w:rsidP="00BC0A86">
      <w:pPr>
        <w:pStyle w:val="ListParagraph"/>
        <w:numPr>
          <w:ilvl w:val="0"/>
          <w:numId w:val="11"/>
        </w:numPr>
        <w:jc w:val="both"/>
        <w:rPr>
          <w:rFonts w:ascii="Cambria" w:hAnsi="Cambria" w:cs="Times New Roman"/>
          <w:color w:val="000000" w:themeColor="text1"/>
        </w:rPr>
      </w:pPr>
      <w:r w:rsidRPr="009012E4">
        <w:rPr>
          <w:rFonts w:ascii="Cambria" w:hAnsi="Cambria" w:cs="Times New Roman"/>
          <w:color w:val="000000" w:themeColor="text1"/>
        </w:rPr>
        <w:t xml:space="preserve">Get medical attention immediately </w:t>
      </w:r>
    </w:p>
    <w:p w14:paraId="457B798A" w14:textId="167E56A1" w:rsidR="00D01C00" w:rsidRPr="009012E4" w:rsidRDefault="003E32AE" w:rsidP="00BC0A86">
      <w:pPr>
        <w:spacing w:after="0" w:line="240" w:lineRule="auto"/>
        <w:contextualSpacing/>
        <w:jc w:val="both"/>
        <w:rPr>
          <w:rFonts w:ascii="Cambria" w:hAnsi="Cambria" w:cs="Times New Roman"/>
          <w:color w:val="000000" w:themeColor="text1"/>
        </w:rPr>
      </w:pPr>
      <w:r w:rsidRPr="009012E4">
        <w:rPr>
          <w:rFonts w:ascii="Cambria" w:hAnsi="Cambria" w:cs="Times New Roman"/>
          <w:b/>
          <w:i/>
          <w:color w:val="000000" w:themeColor="text1"/>
        </w:rPr>
        <w:t>Life-threatening emergencies</w:t>
      </w:r>
      <w:r w:rsidR="001F08BF">
        <w:rPr>
          <w:rFonts w:ascii="Cambria" w:hAnsi="Cambria" w:cs="Times New Roman"/>
          <w:color w:val="000000" w:themeColor="text1"/>
        </w:rPr>
        <w:t xml:space="preserve"> (e.g.</w:t>
      </w:r>
      <w:r w:rsidRPr="009012E4">
        <w:rPr>
          <w:rFonts w:ascii="Cambria" w:hAnsi="Cambria" w:cs="Times New Roman"/>
          <w:color w:val="000000" w:themeColor="text1"/>
        </w:rPr>
        <w:t xml:space="preserve"> fire, explosion, large-scale spill or release, compressed gas leak, valve failure, etc</w:t>
      </w:r>
      <w:r w:rsidR="001F08BF">
        <w:rPr>
          <w:rFonts w:ascii="Cambria" w:hAnsi="Cambria" w:cs="Times New Roman"/>
          <w:color w:val="000000" w:themeColor="text1"/>
        </w:rPr>
        <w:t>.</w:t>
      </w:r>
      <w:r w:rsidRPr="009012E4">
        <w:rPr>
          <w:rFonts w:ascii="Cambria" w:hAnsi="Cambria" w:cs="Times New Roman"/>
          <w:color w:val="000000" w:themeColor="text1"/>
        </w:rPr>
        <w:t>)</w:t>
      </w:r>
    </w:p>
    <w:p w14:paraId="3668BB8C" w14:textId="18A1510F" w:rsidR="00917635" w:rsidRDefault="00917635" w:rsidP="00BC0A86">
      <w:pPr>
        <w:pStyle w:val="ListParagraph"/>
        <w:numPr>
          <w:ilvl w:val="0"/>
          <w:numId w:val="6"/>
        </w:numPr>
        <w:spacing w:after="0" w:line="240" w:lineRule="auto"/>
        <w:jc w:val="both"/>
        <w:rPr>
          <w:rFonts w:ascii="Cambria" w:hAnsi="Cambria" w:cs="Times New Roman"/>
          <w:color w:val="000000" w:themeColor="text1"/>
        </w:rPr>
      </w:pPr>
      <w:r>
        <w:rPr>
          <w:rFonts w:ascii="Cambria" w:hAnsi="Cambria" w:cs="Times New Roman"/>
          <w:color w:val="000000" w:themeColor="text1"/>
        </w:rPr>
        <w:t>If possible, turn off the vacuum, power, and unplug</w:t>
      </w:r>
    </w:p>
    <w:p w14:paraId="76448EFF" w14:textId="6AEFCA4A" w:rsidR="00904245" w:rsidRPr="009012E4" w:rsidRDefault="00904245" w:rsidP="00BC0A86">
      <w:pPr>
        <w:pStyle w:val="ListParagraph"/>
        <w:numPr>
          <w:ilvl w:val="0"/>
          <w:numId w:val="6"/>
        </w:numPr>
        <w:jc w:val="both"/>
        <w:rPr>
          <w:rFonts w:ascii="Cambria" w:hAnsi="Cambria" w:cs="Times New Roman"/>
          <w:color w:val="000000" w:themeColor="text1"/>
        </w:rPr>
      </w:pPr>
      <w:r w:rsidRPr="009012E4">
        <w:rPr>
          <w:rFonts w:ascii="Cambria" w:hAnsi="Cambria" w:cs="Times New Roman"/>
          <w:color w:val="000000" w:themeColor="text1"/>
        </w:rPr>
        <w:t>Evacuate the room and close the door behind you</w:t>
      </w:r>
    </w:p>
    <w:p w14:paraId="3D1EE432" w14:textId="788566AF" w:rsidR="003E32AE" w:rsidRPr="009012E4" w:rsidRDefault="00904245" w:rsidP="00BC0A86">
      <w:pPr>
        <w:pStyle w:val="ListParagraph"/>
        <w:numPr>
          <w:ilvl w:val="0"/>
          <w:numId w:val="6"/>
        </w:numPr>
        <w:jc w:val="both"/>
        <w:rPr>
          <w:rFonts w:ascii="Cambria" w:hAnsi="Cambria" w:cs="Times New Roman"/>
          <w:color w:val="000000" w:themeColor="text1"/>
        </w:rPr>
      </w:pPr>
      <w:r w:rsidRPr="009012E4">
        <w:rPr>
          <w:rFonts w:ascii="Cambria" w:hAnsi="Cambria" w:cs="Times New Roman"/>
          <w:color w:val="000000" w:themeColor="text1"/>
        </w:rPr>
        <w:t>Secure the room to prevent entry</w:t>
      </w:r>
      <w:r w:rsidR="003E32AE" w:rsidRPr="009012E4">
        <w:rPr>
          <w:rFonts w:ascii="Cambria" w:hAnsi="Cambria" w:cs="Times New Roman"/>
          <w:color w:val="000000" w:themeColor="text1"/>
        </w:rPr>
        <w:t xml:space="preserve"> </w:t>
      </w:r>
    </w:p>
    <w:p w14:paraId="799559A4" w14:textId="43D2828B" w:rsidR="003E32AE" w:rsidRPr="009012E4" w:rsidRDefault="003E32AE" w:rsidP="00BC0A86">
      <w:pPr>
        <w:pStyle w:val="ListParagraph"/>
        <w:numPr>
          <w:ilvl w:val="0"/>
          <w:numId w:val="6"/>
        </w:numPr>
        <w:jc w:val="both"/>
        <w:rPr>
          <w:rFonts w:ascii="Cambria" w:hAnsi="Cambria" w:cs="Times New Roman"/>
          <w:color w:val="000000" w:themeColor="text1"/>
        </w:rPr>
      </w:pPr>
      <w:r w:rsidRPr="009012E4">
        <w:rPr>
          <w:rFonts w:ascii="Cambria" w:hAnsi="Cambria" w:cs="Times New Roman"/>
          <w:color w:val="000000" w:themeColor="text1"/>
        </w:rPr>
        <w:t xml:space="preserve">Alert people in the area and activate the local alarm systems </w:t>
      </w:r>
    </w:p>
    <w:p w14:paraId="6D43243F" w14:textId="08EE158A" w:rsidR="003E32AE" w:rsidRPr="009012E4" w:rsidRDefault="00904245" w:rsidP="00BC0A86">
      <w:pPr>
        <w:pStyle w:val="ListParagraph"/>
        <w:numPr>
          <w:ilvl w:val="0"/>
          <w:numId w:val="6"/>
        </w:numPr>
        <w:jc w:val="both"/>
        <w:rPr>
          <w:rFonts w:ascii="Cambria" w:hAnsi="Cambria" w:cs="Times New Roman"/>
          <w:b/>
          <w:color w:val="000000" w:themeColor="text1"/>
        </w:rPr>
      </w:pPr>
      <w:r w:rsidRPr="009012E4">
        <w:rPr>
          <w:rFonts w:ascii="Cambria" w:hAnsi="Cambria" w:cs="Times New Roman"/>
          <w:b/>
          <w:color w:val="000000" w:themeColor="text1"/>
        </w:rPr>
        <w:t xml:space="preserve">Call 911 – Tell the dispatcher the name of the gas or chemical. </w:t>
      </w:r>
    </w:p>
    <w:p w14:paraId="5F0C3B5D" w14:textId="1BA85ABF" w:rsidR="003E32AE" w:rsidRPr="009012E4" w:rsidRDefault="003E32AE" w:rsidP="00BC0A86">
      <w:pPr>
        <w:pStyle w:val="ListParagraph"/>
        <w:numPr>
          <w:ilvl w:val="0"/>
          <w:numId w:val="6"/>
        </w:numPr>
        <w:jc w:val="both"/>
        <w:rPr>
          <w:rFonts w:ascii="Cambria" w:hAnsi="Cambria" w:cs="Times New Roman"/>
          <w:color w:val="000000" w:themeColor="text1"/>
        </w:rPr>
      </w:pPr>
      <w:r w:rsidRPr="009012E4">
        <w:rPr>
          <w:rFonts w:ascii="Cambria" w:hAnsi="Cambria" w:cs="Times New Roman"/>
          <w:color w:val="000000" w:themeColor="text1"/>
        </w:rPr>
        <w:t>Report to EH&amp;S at x46200 within 8 hours</w:t>
      </w:r>
    </w:p>
    <w:p w14:paraId="734E3DDE" w14:textId="7D62C4DC" w:rsidR="003E32AE" w:rsidRPr="009012E4" w:rsidRDefault="003E32AE" w:rsidP="00BC0A86">
      <w:pPr>
        <w:pStyle w:val="ListParagraph"/>
        <w:numPr>
          <w:ilvl w:val="0"/>
          <w:numId w:val="6"/>
        </w:numPr>
        <w:jc w:val="both"/>
        <w:rPr>
          <w:rFonts w:ascii="Cambria" w:hAnsi="Cambria" w:cs="Times New Roman"/>
          <w:color w:val="000000" w:themeColor="text1"/>
        </w:rPr>
      </w:pPr>
      <w:r w:rsidRPr="009012E4">
        <w:rPr>
          <w:rFonts w:ascii="Cambria" w:hAnsi="Cambria" w:cs="Times New Roman"/>
          <w:color w:val="000000" w:themeColor="text1"/>
        </w:rPr>
        <w:t xml:space="preserve">Complete online incident report at </w:t>
      </w:r>
      <w:hyperlink r:id="rId37" w:history="1">
        <w:r w:rsidRPr="009012E4">
          <w:rPr>
            <w:rStyle w:val="Hyperlink"/>
            <w:rFonts w:ascii="Cambria" w:hAnsi="Cambria" w:cs="Times New Roman"/>
            <w:i/>
          </w:rPr>
          <w:t>https://www.ehs.uci.edu/apps/hr/index.jsp</w:t>
        </w:r>
      </w:hyperlink>
    </w:p>
    <w:p w14:paraId="655C900B" w14:textId="6C849333" w:rsidR="003E32AE" w:rsidRPr="009012E4" w:rsidRDefault="003E32AE" w:rsidP="00BC0A86">
      <w:pPr>
        <w:jc w:val="both"/>
        <w:rPr>
          <w:rFonts w:ascii="Cambria" w:hAnsi="Cambria" w:cs="Times New Roman"/>
          <w:color w:val="000000" w:themeColor="text1"/>
        </w:rPr>
      </w:pPr>
      <w:r w:rsidRPr="009012E4">
        <w:rPr>
          <w:rFonts w:ascii="Cambria" w:hAnsi="Cambria" w:cs="Times New Roman"/>
          <w:color w:val="000000" w:themeColor="text1"/>
        </w:rPr>
        <w:t>Identify the area management staff that must be contacted and include their work and home numbers</w:t>
      </w:r>
      <w:r w:rsidR="00EA2D8F" w:rsidRPr="009012E4">
        <w:rPr>
          <w:rFonts w:ascii="Cambria" w:hAnsi="Cambria" w:cs="Times New Roman"/>
          <w:color w:val="000000" w:themeColor="text1"/>
        </w:rPr>
        <w:t xml:space="preserve">.  </w:t>
      </w:r>
      <w:r w:rsidRPr="009012E4">
        <w:rPr>
          <w:rFonts w:ascii="Cambria" w:hAnsi="Cambria" w:cs="Times New Roman"/>
          <w:color w:val="000000" w:themeColor="text1"/>
        </w:rPr>
        <w:t xml:space="preserve">This must include the PI and may include the safety coordinator and facility manager. </w:t>
      </w:r>
    </w:p>
    <w:p w14:paraId="69D5BB43" w14:textId="32113723" w:rsidR="003E32AE" w:rsidRPr="009012E4" w:rsidRDefault="00904245" w:rsidP="00BC0A86">
      <w:pPr>
        <w:spacing w:after="0" w:line="240" w:lineRule="auto"/>
        <w:contextualSpacing/>
        <w:jc w:val="both"/>
        <w:rPr>
          <w:rFonts w:ascii="Cambria" w:hAnsi="Cambria" w:cs="Times New Roman"/>
          <w:b/>
          <w:color w:val="000000" w:themeColor="text1"/>
        </w:rPr>
      </w:pPr>
      <w:r w:rsidRPr="009012E4">
        <w:rPr>
          <w:rFonts w:ascii="Cambria" w:hAnsi="Cambria" w:cs="Times New Roman"/>
          <w:b/>
          <w:color w:val="000000" w:themeColor="text1"/>
        </w:rPr>
        <w:t>In case personnel exposed or injured</w:t>
      </w:r>
    </w:p>
    <w:p w14:paraId="0E9CD7D8" w14:textId="6E95CD8A" w:rsidR="00904245" w:rsidRPr="009012E4" w:rsidRDefault="00904245" w:rsidP="00BC0A86">
      <w:pPr>
        <w:pStyle w:val="ListParagraph"/>
        <w:numPr>
          <w:ilvl w:val="0"/>
          <w:numId w:val="12"/>
        </w:numPr>
        <w:spacing w:after="0" w:line="240" w:lineRule="auto"/>
        <w:jc w:val="both"/>
        <w:rPr>
          <w:rFonts w:ascii="Cambria" w:hAnsi="Cambria" w:cs="Times New Roman"/>
          <w:color w:val="000000" w:themeColor="text1"/>
        </w:rPr>
      </w:pPr>
      <w:r w:rsidRPr="009012E4">
        <w:rPr>
          <w:rFonts w:ascii="Cambria" w:hAnsi="Cambria" w:cs="Times New Roman"/>
          <w:color w:val="000000" w:themeColor="text1"/>
        </w:rPr>
        <w:t>Remove the victim from the area if it is safe to do so</w:t>
      </w:r>
    </w:p>
    <w:p w14:paraId="10CB9EBF" w14:textId="43ABF541" w:rsidR="00904245" w:rsidRPr="009012E4" w:rsidRDefault="00F87AEA" w:rsidP="00BC0A86">
      <w:pPr>
        <w:pStyle w:val="ListParagraph"/>
        <w:numPr>
          <w:ilvl w:val="0"/>
          <w:numId w:val="12"/>
        </w:numPr>
        <w:jc w:val="both"/>
        <w:rPr>
          <w:rFonts w:ascii="Cambria" w:hAnsi="Cambria" w:cs="Times New Roman"/>
          <w:color w:val="000000" w:themeColor="text1"/>
        </w:rPr>
      </w:pPr>
      <w:r>
        <w:rPr>
          <w:rFonts w:ascii="Cambria" w:hAnsi="Cambria" w:cs="Times New Roman"/>
          <w:color w:val="000000" w:themeColor="text1"/>
        </w:rPr>
        <w:t>Follow first aid</w:t>
      </w:r>
      <w:r w:rsidR="00904245" w:rsidRPr="009012E4">
        <w:rPr>
          <w:rFonts w:ascii="Cambria" w:hAnsi="Cambria" w:cs="Times New Roman"/>
          <w:color w:val="000000" w:themeColor="text1"/>
        </w:rPr>
        <w:t xml:space="preserve"> protocol as mentioned above </w:t>
      </w:r>
    </w:p>
    <w:p w14:paraId="28D1D0B4" w14:textId="77777777" w:rsidR="00904245" w:rsidRPr="009012E4" w:rsidRDefault="00904245" w:rsidP="00BC0A86">
      <w:pPr>
        <w:pStyle w:val="ListParagraph"/>
        <w:numPr>
          <w:ilvl w:val="0"/>
          <w:numId w:val="12"/>
        </w:numPr>
        <w:jc w:val="both"/>
        <w:rPr>
          <w:rFonts w:ascii="Cambria" w:hAnsi="Cambria" w:cs="Times New Roman"/>
          <w:color w:val="000000" w:themeColor="text1"/>
        </w:rPr>
      </w:pPr>
      <w:r w:rsidRPr="009012E4">
        <w:rPr>
          <w:rFonts w:ascii="Cambria" w:hAnsi="Cambria" w:cs="Times New Roman"/>
          <w:color w:val="000000" w:themeColor="text1"/>
        </w:rPr>
        <w:t xml:space="preserve">Provide safety data sheets (SDSs) for all chemicals to Emergency Medical Technician (EMT) or to the hospital </w:t>
      </w:r>
    </w:p>
    <w:p w14:paraId="17B0C571" w14:textId="7587E189" w:rsidR="00A41DA3" w:rsidRPr="009012E4" w:rsidRDefault="00A41DA3" w:rsidP="00BC0A86">
      <w:pPr>
        <w:pStyle w:val="ListParagraph"/>
        <w:numPr>
          <w:ilvl w:val="0"/>
          <w:numId w:val="12"/>
        </w:numPr>
        <w:jc w:val="both"/>
        <w:rPr>
          <w:rFonts w:ascii="Cambria" w:hAnsi="Cambria" w:cs="Times New Roman"/>
          <w:color w:val="000000" w:themeColor="text1"/>
        </w:rPr>
      </w:pPr>
      <w:r w:rsidRPr="009012E4">
        <w:rPr>
          <w:rFonts w:ascii="Cambria" w:hAnsi="Cambria" w:cs="Times New Roman"/>
          <w:color w:val="000000" w:themeColor="text1"/>
        </w:rPr>
        <w:t xml:space="preserve">Report to EH&amp;S x46200 </w:t>
      </w:r>
    </w:p>
    <w:p w14:paraId="73935099" w14:textId="38F2772B" w:rsidR="00A41DA3" w:rsidRPr="009012E4" w:rsidRDefault="00A41DA3" w:rsidP="00BC0A86">
      <w:pPr>
        <w:pStyle w:val="ListParagraph"/>
        <w:numPr>
          <w:ilvl w:val="0"/>
          <w:numId w:val="12"/>
        </w:numPr>
        <w:jc w:val="both"/>
        <w:rPr>
          <w:rFonts w:ascii="Cambria" w:hAnsi="Cambria" w:cs="Times New Roman"/>
          <w:color w:val="000000" w:themeColor="text1"/>
        </w:rPr>
      </w:pPr>
      <w:r w:rsidRPr="009012E4">
        <w:rPr>
          <w:rFonts w:ascii="Cambria" w:hAnsi="Cambria" w:cs="Times New Roman"/>
          <w:color w:val="000000" w:themeColor="text1"/>
        </w:rPr>
        <w:t xml:space="preserve">Complete the online incident form </w:t>
      </w:r>
      <w:hyperlink r:id="rId38" w:history="1">
        <w:r w:rsidRPr="009012E4">
          <w:rPr>
            <w:rStyle w:val="Hyperlink"/>
            <w:rFonts w:ascii="Cambria" w:hAnsi="Cambria"/>
            <w:i/>
          </w:rPr>
          <w:t>https://www.ehs.uci.edu/apps/hr/index.jsp</w:t>
        </w:r>
      </w:hyperlink>
      <w:r w:rsidRPr="009012E4">
        <w:rPr>
          <w:rFonts w:ascii="Cambria" w:eastAsia="Times New Roman" w:hAnsi="Cambria" w:cs="Times New Roman"/>
          <w:color w:val="000000" w:themeColor="text1"/>
          <w:u w:val="single"/>
        </w:rPr>
        <w:t xml:space="preserve">  </w:t>
      </w:r>
      <w:r w:rsidRPr="009012E4">
        <w:rPr>
          <w:rFonts w:ascii="Cambria" w:hAnsi="Cambria" w:cs="Times New Roman"/>
          <w:color w:val="000000" w:themeColor="text1"/>
        </w:rPr>
        <w:t>or Human Resources, Workers Compensation at x9152</w:t>
      </w:r>
    </w:p>
    <w:p w14:paraId="6FFB93BE" w14:textId="5CB9053B" w:rsidR="00D01C00" w:rsidRPr="009012E4" w:rsidRDefault="00A41DA3" w:rsidP="00BC0A86">
      <w:pPr>
        <w:spacing w:after="0" w:line="240" w:lineRule="auto"/>
        <w:contextualSpacing/>
        <w:jc w:val="both"/>
        <w:rPr>
          <w:rFonts w:ascii="Cambria" w:hAnsi="Cambria" w:cs="Times New Roman"/>
          <w:i/>
          <w:color w:val="000000" w:themeColor="text1"/>
        </w:rPr>
      </w:pPr>
      <w:r w:rsidRPr="009012E4">
        <w:rPr>
          <w:rFonts w:ascii="Cambria" w:hAnsi="Cambria" w:cs="Times New Roman"/>
          <w:i/>
          <w:color w:val="000000" w:themeColor="text1"/>
        </w:rPr>
        <w:t xml:space="preserve">Non-life threatening emergencies </w:t>
      </w:r>
    </w:p>
    <w:p w14:paraId="2750AAE6" w14:textId="65C07517" w:rsidR="00A41DA3" w:rsidRPr="009012E4" w:rsidRDefault="00A41DA3" w:rsidP="00BC0A86">
      <w:pPr>
        <w:pStyle w:val="ListParagraph"/>
        <w:numPr>
          <w:ilvl w:val="0"/>
          <w:numId w:val="13"/>
        </w:numPr>
        <w:spacing w:after="0" w:line="240" w:lineRule="auto"/>
        <w:jc w:val="both"/>
        <w:rPr>
          <w:rFonts w:ascii="Cambria" w:hAnsi="Cambria" w:cs="Times New Roman"/>
          <w:color w:val="000000" w:themeColor="text1"/>
        </w:rPr>
      </w:pPr>
      <w:r w:rsidRPr="009012E4">
        <w:rPr>
          <w:rFonts w:ascii="Cambria" w:hAnsi="Cambria" w:cs="Times New Roman"/>
          <w:color w:val="000000" w:themeColor="text1"/>
        </w:rPr>
        <w:t xml:space="preserve">Notify your supervisor or faculty staff </w:t>
      </w:r>
    </w:p>
    <w:p w14:paraId="5E3D6EED" w14:textId="7FAF6F22" w:rsidR="00A41DA3" w:rsidRPr="009012E4" w:rsidRDefault="00A41DA3" w:rsidP="00BC0A86">
      <w:pPr>
        <w:pStyle w:val="ListParagraph"/>
        <w:numPr>
          <w:ilvl w:val="0"/>
          <w:numId w:val="13"/>
        </w:numPr>
        <w:jc w:val="both"/>
        <w:rPr>
          <w:rFonts w:ascii="Cambria" w:hAnsi="Cambria" w:cs="Times New Roman"/>
          <w:color w:val="000000" w:themeColor="text1"/>
        </w:rPr>
      </w:pPr>
      <w:r w:rsidRPr="009012E4">
        <w:rPr>
          <w:rFonts w:ascii="Cambria" w:hAnsi="Cambria" w:cs="Times New Roman"/>
          <w:color w:val="000000" w:themeColor="text1"/>
        </w:rPr>
        <w:t xml:space="preserve">Report to </w:t>
      </w:r>
      <w:r w:rsidR="00917635">
        <w:rPr>
          <w:rFonts w:ascii="Cambria" w:hAnsi="Cambria" w:cs="Times New Roman"/>
          <w:color w:val="000000" w:themeColor="text1"/>
        </w:rPr>
        <w:t>EH&amp;S x46200</w:t>
      </w:r>
    </w:p>
    <w:p w14:paraId="291B9C21" w14:textId="08475E85" w:rsidR="00D2072E" w:rsidRPr="009012E4" w:rsidRDefault="00D2072E" w:rsidP="00BC0A86">
      <w:pPr>
        <w:jc w:val="both"/>
        <w:rPr>
          <w:rFonts w:ascii="Cambria" w:hAnsi="Cambria" w:cs="Times New Roman"/>
          <w:color w:val="000000" w:themeColor="text1"/>
        </w:rPr>
      </w:pPr>
      <w:r w:rsidRPr="009012E4">
        <w:rPr>
          <w:rFonts w:ascii="Cambria" w:hAnsi="Cambria" w:cs="Times New Roman"/>
          <w:color w:val="000000" w:themeColor="text1"/>
        </w:rPr>
        <w:t xml:space="preserve">Identify the area management staff that must be contacted and include their work and home numbers. </w:t>
      </w:r>
      <w:r w:rsidR="00917635">
        <w:rPr>
          <w:rFonts w:ascii="Cambria" w:hAnsi="Cambria" w:cs="Times New Roman"/>
          <w:color w:val="000000" w:themeColor="text1"/>
        </w:rPr>
        <w:t xml:space="preserve"> </w:t>
      </w:r>
      <w:r w:rsidRPr="009012E4">
        <w:rPr>
          <w:rFonts w:ascii="Cambria" w:hAnsi="Cambria" w:cs="Times New Roman"/>
          <w:color w:val="000000" w:themeColor="text1"/>
        </w:rPr>
        <w:t xml:space="preserve">This must include the PI and may include the safety coordinator and facility manager. </w:t>
      </w:r>
    </w:p>
    <w:p w14:paraId="7FC939EF" w14:textId="1C830C52" w:rsidR="00A41DA3" w:rsidRPr="009012E4" w:rsidRDefault="0095430A" w:rsidP="00BC0A86">
      <w:pPr>
        <w:spacing w:after="0" w:line="240" w:lineRule="auto"/>
        <w:contextualSpacing/>
        <w:jc w:val="both"/>
        <w:rPr>
          <w:rFonts w:ascii="Cambria" w:hAnsi="Cambria" w:cs="Times New Roman"/>
          <w:b/>
          <w:color w:val="000000" w:themeColor="text1"/>
        </w:rPr>
      </w:pPr>
      <w:r w:rsidRPr="009012E4">
        <w:rPr>
          <w:rFonts w:ascii="Cambria" w:hAnsi="Cambria" w:cs="Times New Roman"/>
          <w:b/>
          <w:color w:val="000000" w:themeColor="text1"/>
        </w:rPr>
        <w:t>For spill &amp; accident procedure</w:t>
      </w:r>
    </w:p>
    <w:p w14:paraId="55C569B3" w14:textId="3D9CD53B" w:rsidR="002D7803" w:rsidRPr="009012E4" w:rsidRDefault="002D7803" w:rsidP="00BC0A86">
      <w:pPr>
        <w:spacing w:after="0" w:line="240" w:lineRule="auto"/>
        <w:contextualSpacing/>
        <w:jc w:val="both"/>
        <w:rPr>
          <w:rFonts w:ascii="Cambria" w:hAnsi="Cambria" w:cs="Times New Roman"/>
          <w:color w:val="000000" w:themeColor="text1"/>
        </w:rPr>
      </w:pPr>
      <w:r w:rsidRPr="009012E4">
        <w:rPr>
          <w:rFonts w:ascii="Cambria" w:hAnsi="Cambria" w:cs="Times New Roman"/>
          <w:color w:val="000000" w:themeColor="text1"/>
        </w:rPr>
        <w:t xml:space="preserve">In the event of a small spill or release that can be cleaned by a trained local personnel follow </w:t>
      </w:r>
      <w:r w:rsidR="001F08BF">
        <w:rPr>
          <w:rFonts w:ascii="Cambria" w:hAnsi="Cambria" w:cs="Times New Roman"/>
          <w:color w:val="000000" w:themeColor="text1"/>
        </w:rPr>
        <w:t>these</w:t>
      </w:r>
      <w:r w:rsidRPr="009012E4">
        <w:rPr>
          <w:rFonts w:ascii="Cambria" w:hAnsi="Cambria" w:cs="Times New Roman"/>
          <w:color w:val="000000" w:themeColor="text1"/>
        </w:rPr>
        <w:t xml:space="preserve"> steps: </w:t>
      </w:r>
    </w:p>
    <w:p w14:paraId="6C98F16D" w14:textId="0A261496" w:rsidR="002D7803" w:rsidRPr="009012E4" w:rsidRDefault="002D7803" w:rsidP="00BC0A86">
      <w:pPr>
        <w:pStyle w:val="ListParagraph"/>
        <w:numPr>
          <w:ilvl w:val="0"/>
          <w:numId w:val="14"/>
        </w:numPr>
        <w:jc w:val="both"/>
        <w:rPr>
          <w:rFonts w:ascii="Cambria" w:hAnsi="Cambria" w:cs="Times New Roman"/>
          <w:color w:val="000000" w:themeColor="text1"/>
        </w:rPr>
      </w:pPr>
      <w:r w:rsidRPr="009012E4">
        <w:rPr>
          <w:rFonts w:ascii="Cambria" w:hAnsi="Cambria" w:cs="Times New Roman"/>
          <w:color w:val="000000" w:themeColor="text1"/>
        </w:rPr>
        <w:t xml:space="preserve">Use appropriate personal protective equipment and clean up material for chemical spilled </w:t>
      </w:r>
    </w:p>
    <w:p w14:paraId="519988E8" w14:textId="031E37F3" w:rsidR="002D7803" w:rsidRPr="009012E4" w:rsidRDefault="002D7803" w:rsidP="00BC0A86">
      <w:pPr>
        <w:pStyle w:val="ListParagraph"/>
        <w:numPr>
          <w:ilvl w:val="0"/>
          <w:numId w:val="14"/>
        </w:numPr>
        <w:jc w:val="both"/>
        <w:rPr>
          <w:rFonts w:ascii="Cambria" w:hAnsi="Cambria" w:cs="Times New Roman"/>
          <w:color w:val="000000" w:themeColor="text1"/>
        </w:rPr>
      </w:pPr>
      <w:r w:rsidRPr="009012E4">
        <w:rPr>
          <w:rFonts w:ascii="Cambria" w:hAnsi="Cambria" w:cs="Times New Roman"/>
          <w:color w:val="000000" w:themeColor="text1"/>
        </w:rPr>
        <w:t xml:space="preserve">Double bag spill waste in clear plastic bags, label </w:t>
      </w:r>
      <w:r w:rsidR="00F87AEA">
        <w:rPr>
          <w:rFonts w:ascii="Cambria" w:hAnsi="Cambria" w:cs="Times New Roman"/>
          <w:color w:val="000000" w:themeColor="text1"/>
        </w:rPr>
        <w:t>and schedule a</w:t>
      </w:r>
      <w:r w:rsidRPr="009012E4">
        <w:rPr>
          <w:rFonts w:ascii="Cambria" w:hAnsi="Cambria" w:cs="Times New Roman"/>
          <w:color w:val="000000" w:themeColor="text1"/>
        </w:rPr>
        <w:t xml:space="preserve"> chemical waste pick-up</w:t>
      </w:r>
    </w:p>
    <w:p w14:paraId="4C114691" w14:textId="77777777" w:rsidR="002D7803" w:rsidRPr="009012E4" w:rsidRDefault="002D7803" w:rsidP="00BC0A86">
      <w:pPr>
        <w:spacing w:after="0" w:line="240" w:lineRule="auto"/>
        <w:contextualSpacing/>
        <w:jc w:val="both"/>
        <w:rPr>
          <w:rFonts w:ascii="Cambria" w:hAnsi="Cambria" w:cs="Times New Roman"/>
          <w:color w:val="000000" w:themeColor="text1"/>
        </w:rPr>
      </w:pPr>
      <w:r w:rsidRPr="009012E4">
        <w:rPr>
          <w:rFonts w:ascii="Cambria" w:hAnsi="Cambria" w:cs="Times New Roman"/>
          <w:color w:val="000000" w:themeColor="text1"/>
        </w:rPr>
        <w:t xml:space="preserve">In case of large spill or release: </w:t>
      </w:r>
    </w:p>
    <w:p w14:paraId="4A0B2BFC" w14:textId="77777777" w:rsidR="00917635" w:rsidRDefault="00917635" w:rsidP="00BC0A86">
      <w:pPr>
        <w:pStyle w:val="ListParagraph"/>
        <w:numPr>
          <w:ilvl w:val="0"/>
          <w:numId w:val="16"/>
        </w:numPr>
        <w:spacing w:after="0" w:line="240" w:lineRule="auto"/>
        <w:jc w:val="both"/>
        <w:rPr>
          <w:rFonts w:ascii="Cambria" w:hAnsi="Cambria" w:cs="Times New Roman"/>
          <w:color w:val="000000" w:themeColor="text1"/>
        </w:rPr>
      </w:pPr>
      <w:r>
        <w:rPr>
          <w:rFonts w:ascii="Cambria" w:hAnsi="Cambria" w:cs="Times New Roman"/>
          <w:color w:val="000000" w:themeColor="text1"/>
        </w:rPr>
        <w:t>If possible, turn off the vacuum, power, and unplug</w:t>
      </w:r>
    </w:p>
    <w:p w14:paraId="27D7CA92" w14:textId="7A2F887B" w:rsidR="0095430A" w:rsidRPr="009012E4" w:rsidRDefault="0095430A" w:rsidP="00BC0A86">
      <w:pPr>
        <w:pStyle w:val="ListParagraph"/>
        <w:numPr>
          <w:ilvl w:val="0"/>
          <w:numId w:val="16"/>
        </w:numPr>
        <w:jc w:val="both"/>
        <w:rPr>
          <w:rFonts w:ascii="Cambria" w:hAnsi="Cambria" w:cs="Times New Roman"/>
          <w:color w:val="000000" w:themeColor="text1"/>
        </w:rPr>
      </w:pPr>
      <w:r w:rsidRPr="009012E4">
        <w:rPr>
          <w:rFonts w:ascii="Cambria" w:hAnsi="Cambria" w:cs="Times New Roman"/>
          <w:color w:val="000000" w:themeColor="text1"/>
        </w:rPr>
        <w:t>Evacuate the spill area</w:t>
      </w:r>
    </w:p>
    <w:p w14:paraId="7BF49E8F" w14:textId="56809BEF" w:rsidR="0095430A" w:rsidRPr="009012E4" w:rsidRDefault="0095430A" w:rsidP="00BC0A86">
      <w:pPr>
        <w:pStyle w:val="ListParagraph"/>
        <w:numPr>
          <w:ilvl w:val="0"/>
          <w:numId w:val="14"/>
        </w:numPr>
        <w:jc w:val="both"/>
        <w:rPr>
          <w:rFonts w:ascii="Cambria" w:hAnsi="Cambria" w:cs="Times New Roman"/>
          <w:color w:val="000000" w:themeColor="text1"/>
        </w:rPr>
      </w:pPr>
      <w:r w:rsidRPr="009012E4">
        <w:rPr>
          <w:rFonts w:ascii="Cambria" w:hAnsi="Cambria" w:cs="Times New Roman"/>
          <w:color w:val="000000" w:themeColor="text1"/>
        </w:rPr>
        <w:t xml:space="preserve">Post someone or mark-off hazardous area with tape and warning signs </w:t>
      </w:r>
    </w:p>
    <w:p w14:paraId="568E2A71" w14:textId="39C62A6B" w:rsidR="002D7803" w:rsidRPr="009012E4" w:rsidRDefault="002D7803" w:rsidP="00BC0A86">
      <w:pPr>
        <w:pStyle w:val="ListParagraph"/>
        <w:numPr>
          <w:ilvl w:val="0"/>
          <w:numId w:val="14"/>
        </w:numPr>
        <w:jc w:val="both"/>
        <w:rPr>
          <w:rFonts w:ascii="Cambria" w:hAnsi="Cambria" w:cs="Times New Roman"/>
          <w:b/>
          <w:color w:val="000000" w:themeColor="text1"/>
        </w:rPr>
      </w:pPr>
      <w:r w:rsidRPr="009012E4">
        <w:rPr>
          <w:rFonts w:ascii="Cambria" w:hAnsi="Cambria" w:cs="Times New Roman"/>
          <w:b/>
          <w:color w:val="000000" w:themeColor="text1"/>
        </w:rPr>
        <w:t xml:space="preserve">Call 911 </w:t>
      </w:r>
      <w:r w:rsidRPr="009012E4">
        <w:rPr>
          <w:rFonts w:ascii="Cambria" w:hAnsi="Cambria" w:cs="Times New Roman"/>
          <w:color w:val="000000" w:themeColor="text1"/>
        </w:rPr>
        <w:t xml:space="preserve">and EH&amp;S at x46200 for assistance </w:t>
      </w:r>
      <w:r w:rsidRPr="009012E4">
        <w:rPr>
          <w:rFonts w:ascii="Cambria" w:hAnsi="Cambria" w:cs="Times New Roman"/>
          <w:b/>
          <w:color w:val="000000" w:themeColor="text1"/>
        </w:rPr>
        <w:t xml:space="preserve"> </w:t>
      </w:r>
    </w:p>
    <w:p w14:paraId="5ED2C29B" w14:textId="38AC5298" w:rsidR="0095430A" w:rsidRPr="009012E4" w:rsidRDefault="0095430A" w:rsidP="00BC0A86">
      <w:pPr>
        <w:pStyle w:val="ListParagraph"/>
        <w:numPr>
          <w:ilvl w:val="0"/>
          <w:numId w:val="14"/>
        </w:numPr>
        <w:jc w:val="both"/>
        <w:rPr>
          <w:rFonts w:ascii="Cambria" w:hAnsi="Cambria" w:cs="Times New Roman"/>
          <w:color w:val="000000" w:themeColor="text1"/>
        </w:rPr>
      </w:pPr>
      <w:r w:rsidRPr="009012E4">
        <w:rPr>
          <w:rFonts w:ascii="Cambria" w:hAnsi="Cambria" w:cs="Times New Roman"/>
          <w:color w:val="000000" w:themeColor="text1"/>
        </w:rPr>
        <w:t xml:space="preserve">Keep the fire extinguisher nearby </w:t>
      </w:r>
    </w:p>
    <w:p w14:paraId="1EEB01AF" w14:textId="23D4719E" w:rsidR="0095430A" w:rsidRPr="009012E4" w:rsidRDefault="0095430A" w:rsidP="00BC0A86">
      <w:pPr>
        <w:pStyle w:val="ListParagraph"/>
        <w:jc w:val="both"/>
        <w:rPr>
          <w:rFonts w:ascii="Cambria" w:hAnsi="Cambria" w:cs="Times New Roman"/>
          <w:color w:val="000000" w:themeColor="text1"/>
        </w:rPr>
      </w:pPr>
      <w:r w:rsidRPr="009012E4">
        <w:rPr>
          <w:rFonts w:ascii="Cambria" w:hAnsi="Cambria" w:cs="Times New Roman"/>
          <w:color w:val="FF0000"/>
        </w:rPr>
        <w:t>Note</w:t>
      </w:r>
      <w:r w:rsidRPr="009012E4">
        <w:rPr>
          <w:rFonts w:ascii="Cambria" w:hAnsi="Cambria" w:cs="Times New Roman"/>
          <w:color w:val="000000" w:themeColor="text1"/>
        </w:rPr>
        <w:t xml:space="preserve">: Fire extinguishers containing water are not suitable for flammable liquid fires </w:t>
      </w:r>
    </w:p>
    <w:p w14:paraId="7104DF68" w14:textId="180D693C" w:rsidR="00E15FB9" w:rsidRPr="009012E4" w:rsidRDefault="00E15FB9" w:rsidP="00BC0A86">
      <w:pPr>
        <w:jc w:val="both"/>
        <w:rPr>
          <w:rFonts w:ascii="Cambria" w:hAnsi="Cambria" w:cs="Times New Roman"/>
          <w:color w:val="000000" w:themeColor="text1"/>
        </w:rPr>
      </w:pPr>
      <w:r w:rsidRPr="009012E4">
        <w:rPr>
          <w:rFonts w:ascii="Cambria" w:hAnsi="Cambria" w:cs="Times New Roman"/>
          <w:b/>
          <w:color w:val="000000" w:themeColor="text1"/>
        </w:rPr>
        <w:t xml:space="preserve">Building maintenance emergencies </w:t>
      </w:r>
      <w:r w:rsidR="00F87AEA">
        <w:rPr>
          <w:rFonts w:ascii="Cambria" w:hAnsi="Cambria" w:cs="Times New Roman"/>
          <w:color w:val="000000" w:themeColor="text1"/>
        </w:rPr>
        <w:t xml:space="preserve">(for example: </w:t>
      </w:r>
      <w:r w:rsidRPr="009012E4">
        <w:rPr>
          <w:rFonts w:ascii="Cambria" w:hAnsi="Cambria" w:cs="Times New Roman"/>
          <w:color w:val="000000" w:themeColor="text1"/>
        </w:rPr>
        <w:t xml:space="preserve">power outage, plumbing leaks) </w:t>
      </w:r>
    </w:p>
    <w:p w14:paraId="1986AF89" w14:textId="086F71B0" w:rsidR="005D4537" w:rsidRDefault="00E15FB9" w:rsidP="009E6980">
      <w:pPr>
        <w:spacing w:after="0" w:line="240" w:lineRule="auto"/>
        <w:contextualSpacing/>
        <w:rPr>
          <w:rFonts w:ascii="Cambria" w:hAnsi="Cambria" w:cs="Times New Roman"/>
          <w:color w:val="000000" w:themeColor="text1"/>
        </w:rPr>
      </w:pPr>
      <w:r w:rsidRPr="009012E4">
        <w:rPr>
          <w:rFonts w:ascii="Cambria" w:hAnsi="Cambria" w:cs="Times New Roman"/>
          <w:color w:val="000000" w:themeColor="text1"/>
        </w:rPr>
        <w:t>Submit a Facilities Service Request (</w:t>
      </w:r>
      <w:hyperlink r:id="rId39" w:history="1">
        <w:r w:rsidRPr="009012E4">
          <w:rPr>
            <w:rStyle w:val="Hyperlink"/>
            <w:rFonts w:ascii="Cambria" w:hAnsi="Cambria" w:cs="Times New Roman"/>
            <w:i/>
          </w:rPr>
          <w:t>https://service.fac.uci.edu/html/en/default/reportTemplate/viewPageReport.jsp</w:t>
        </w:r>
      </w:hyperlink>
      <w:r w:rsidRPr="009012E4">
        <w:rPr>
          <w:rFonts w:ascii="Cambria" w:hAnsi="Cambria" w:cs="Times New Roman"/>
          <w:color w:val="000000" w:themeColor="text1"/>
        </w:rPr>
        <w:t xml:space="preserve"> ) or call appropriate building manager. </w:t>
      </w:r>
    </w:p>
    <w:p w14:paraId="546FB822" w14:textId="0FA9A5FB" w:rsidR="005623F1" w:rsidRPr="00EA2D8F" w:rsidRDefault="005623F1" w:rsidP="00BC0A86">
      <w:pPr>
        <w:pStyle w:val="ListParagraph"/>
        <w:ind w:left="0"/>
        <w:jc w:val="both"/>
        <w:rPr>
          <w:rFonts w:ascii="Cambria" w:hAnsi="Cambria" w:cs="Times New Roman"/>
        </w:rPr>
      </w:pPr>
    </w:p>
    <w:p w14:paraId="16493E35" w14:textId="18FEB380" w:rsidR="007E147A" w:rsidRPr="00EA2D8F" w:rsidRDefault="005D48A6" w:rsidP="00BC0A86">
      <w:pPr>
        <w:pStyle w:val="ListParagraph"/>
        <w:numPr>
          <w:ilvl w:val="0"/>
          <w:numId w:val="1"/>
        </w:numPr>
        <w:jc w:val="both"/>
        <w:rPr>
          <w:rFonts w:ascii="Cambria" w:hAnsi="Cambria" w:cs="Times New Roman"/>
          <w:b/>
        </w:rPr>
      </w:pPr>
      <w:r w:rsidRPr="00EA2D8F">
        <w:rPr>
          <w:rFonts w:ascii="Cambria" w:hAnsi="Cambria" w:cs="Times New Roman"/>
          <w:b/>
        </w:rPr>
        <w:t>Reference</w:t>
      </w:r>
      <w:r w:rsidR="00952D2D" w:rsidRPr="00EA2D8F">
        <w:rPr>
          <w:rFonts w:ascii="Cambria" w:hAnsi="Cambria" w:cs="Times New Roman"/>
          <w:b/>
        </w:rPr>
        <w:t>s</w:t>
      </w:r>
    </w:p>
    <w:p w14:paraId="5CB851D0" w14:textId="3A1D5D23" w:rsidR="0084368A" w:rsidRPr="00F87AEA" w:rsidRDefault="00A90AE5" w:rsidP="00BC0A86">
      <w:pPr>
        <w:jc w:val="both"/>
        <w:rPr>
          <w:rFonts w:ascii="Cambria" w:hAnsi="Cambria" w:cs="Times New Roman"/>
          <w:i/>
          <w:color w:val="2E74B5" w:themeColor="accent1" w:themeShade="BF"/>
        </w:rPr>
      </w:pPr>
      <w:r w:rsidRPr="00F87AEA">
        <w:rPr>
          <w:rFonts w:ascii="Cambria" w:hAnsi="Cambria" w:cs="Times New Roman"/>
          <w:i/>
          <w:color w:val="2E74B5" w:themeColor="accent1" w:themeShade="BF"/>
        </w:rPr>
        <w:t xml:space="preserve">This section should include the references that were used to produce this SOP. </w:t>
      </w:r>
    </w:p>
    <w:p w14:paraId="284A7E50" w14:textId="262E8FC7" w:rsidR="00020432" w:rsidRPr="00EA2D8F" w:rsidRDefault="00020432" w:rsidP="00BC0A86">
      <w:pPr>
        <w:pStyle w:val="ListParagraph"/>
        <w:numPr>
          <w:ilvl w:val="0"/>
          <w:numId w:val="33"/>
        </w:numPr>
        <w:spacing w:after="0" w:line="240" w:lineRule="auto"/>
        <w:jc w:val="both"/>
        <w:rPr>
          <w:rFonts w:ascii="Cambria" w:hAnsi="Cambria" w:cs="Times New Roman"/>
        </w:rPr>
      </w:pPr>
      <w:r w:rsidRPr="00EA2D8F">
        <w:rPr>
          <w:rFonts w:ascii="Cambria" w:hAnsi="Cambria" w:cs="Times New Roman"/>
        </w:rPr>
        <w:t>Miller, K. A.; Liu, D.; Braun, P. V. Rotary Evaporator Standard Operating Procedure.  Lab 3724 and 3710 Beckman Institute.  Materials Science and Engineering.</w:t>
      </w:r>
    </w:p>
    <w:p w14:paraId="0855E7BA" w14:textId="16B57A6C" w:rsidR="0084368A" w:rsidRPr="00EA2D8F" w:rsidRDefault="00992074" w:rsidP="00BC0A86">
      <w:pPr>
        <w:pStyle w:val="ListParagraph"/>
        <w:numPr>
          <w:ilvl w:val="1"/>
          <w:numId w:val="33"/>
        </w:numPr>
        <w:spacing w:after="0" w:line="240" w:lineRule="auto"/>
        <w:jc w:val="both"/>
        <w:rPr>
          <w:rFonts w:ascii="Cambria" w:hAnsi="Cambria" w:cs="Times New Roman"/>
        </w:rPr>
      </w:pPr>
      <w:hyperlink r:id="rId40" w:history="1">
        <w:r w:rsidR="00020432" w:rsidRPr="00EA2D8F">
          <w:rPr>
            <w:rStyle w:val="Hyperlink"/>
            <w:rFonts w:ascii="Cambria" w:hAnsi="Cambria" w:cs="Times New Roman"/>
          </w:rPr>
          <w:t>https://braungroup.beckman.illinois.edu/files/2018/02/SOP_BI-001_Rotovap-1.pdf</w:t>
        </w:r>
      </w:hyperlink>
    </w:p>
    <w:p w14:paraId="634E8CFF" w14:textId="4C868399" w:rsidR="00020432" w:rsidRPr="00EA2D8F" w:rsidRDefault="00020432" w:rsidP="00BC0A86">
      <w:pPr>
        <w:pStyle w:val="ListParagraph"/>
        <w:numPr>
          <w:ilvl w:val="0"/>
          <w:numId w:val="33"/>
        </w:numPr>
        <w:spacing w:after="0" w:line="240" w:lineRule="auto"/>
        <w:jc w:val="both"/>
        <w:rPr>
          <w:rFonts w:ascii="Cambria" w:hAnsi="Cambria" w:cs="Times New Roman"/>
        </w:rPr>
      </w:pPr>
      <w:r w:rsidRPr="00EA2D8F">
        <w:rPr>
          <w:rFonts w:ascii="Cambria" w:hAnsi="Cambria" w:cs="Times New Roman"/>
        </w:rPr>
        <w:t>How to use a rotary evaporator. UCLA.</w:t>
      </w:r>
    </w:p>
    <w:p w14:paraId="4B263708" w14:textId="510D5887" w:rsidR="00020432" w:rsidRPr="00EA2D8F" w:rsidRDefault="00992074" w:rsidP="00BC0A86">
      <w:pPr>
        <w:pStyle w:val="ListParagraph"/>
        <w:numPr>
          <w:ilvl w:val="1"/>
          <w:numId w:val="33"/>
        </w:numPr>
        <w:spacing w:after="0" w:line="240" w:lineRule="auto"/>
        <w:jc w:val="both"/>
        <w:rPr>
          <w:rFonts w:ascii="Cambria" w:hAnsi="Cambria" w:cs="Times New Roman"/>
        </w:rPr>
      </w:pPr>
      <w:hyperlink r:id="rId41" w:history="1">
        <w:r w:rsidR="00020432" w:rsidRPr="00EA2D8F">
          <w:rPr>
            <w:rStyle w:val="Hyperlink"/>
            <w:rFonts w:ascii="Cambria" w:hAnsi="Cambria" w:cs="Times New Roman"/>
          </w:rPr>
          <w:t>http://www.chem.ucla.edu/%7Ebacher/Specialtopics/rotavap.html</w:t>
        </w:r>
      </w:hyperlink>
      <w:r w:rsidR="00020432" w:rsidRPr="00EA2D8F">
        <w:rPr>
          <w:rFonts w:ascii="Cambria" w:hAnsi="Cambria" w:cs="Times New Roman"/>
        </w:rPr>
        <w:t xml:space="preserve"> </w:t>
      </w:r>
    </w:p>
    <w:p w14:paraId="080A0791" w14:textId="225C0603" w:rsidR="00020432" w:rsidRPr="00EA2D8F" w:rsidRDefault="00020432" w:rsidP="00BC0A86">
      <w:pPr>
        <w:pStyle w:val="ListParagraph"/>
        <w:numPr>
          <w:ilvl w:val="0"/>
          <w:numId w:val="33"/>
        </w:numPr>
        <w:spacing w:after="0" w:line="240" w:lineRule="auto"/>
        <w:jc w:val="both"/>
        <w:rPr>
          <w:rFonts w:ascii="Cambria" w:hAnsi="Cambria" w:cs="Times New Roman"/>
        </w:rPr>
      </w:pPr>
      <w:r w:rsidRPr="00EA2D8F">
        <w:rPr>
          <w:rFonts w:ascii="Cambria" w:hAnsi="Cambria" w:cs="Times New Roman"/>
        </w:rPr>
        <w:t>Sepos, E. Standard Operating Procedure. Rotary Evaporator in the P.O.W.E.R. Laboratory.</w:t>
      </w:r>
    </w:p>
    <w:p w14:paraId="3F5F62E1" w14:textId="7789B45D" w:rsidR="00020432" w:rsidRPr="00EA2D8F" w:rsidRDefault="00992074" w:rsidP="00BC0A86">
      <w:pPr>
        <w:pStyle w:val="ListParagraph"/>
        <w:numPr>
          <w:ilvl w:val="1"/>
          <w:numId w:val="33"/>
        </w:numPr>
        <w:spacing w:after="0" w:line="240" w:lineRule="auto"/>
        <w:jc w:val="both"/>
        <w:rPr>
          <w:rFonts w:ascii="Cambria" w:hAnsi="Cambria" w:cs="Times New Roman"/>
        </w:rPr>
      </w:pPr>
      <w:hyperlink r:id="rId42" w:history="1">
        <w:r w:rsidR="00020432" w:rsidRPr="00EA2D8F">
          <w:rPr>
            <w:rStyle w:val="Hyperlink"/>
            <w:rFonts w:ascii="Cambria" w:hAnsi="Cambria" w:cs="Times New Roman"/>
          </w:rPr>
          <w:t>https://engineering.purdue.edu/Powerlab/Standard%20Operating%20Procedures/Rotary%20Evaporator%20(SOP).pdf</w:t>
        </w:r>
      </w:hyperlink>
      <w:r w:rsidR="00020432" w:rsidRPr="00EA2D8F">
        <w:rPr>
          <w:rFonts w:ascii="Cambria" w:hAnsi="Cambria" w:cs="Times New Roman"/>
        </w:rPr>
        <w:t xml:space="preserve"> </w:t>
      </w:r>
    </w:p>
    <w:p w14:paraId="78D93C15" w14:textId="738311EB" w:rsidR="00020432" w:rsidRPr="00EA2D8F" w:rsidRDefault="00020432" w:rsidP="00BC0A86">
      <w:pPr>
        <w:pStyle w:val="ListParagraph"/>
        <w:numPr>
          <w:ilvl w:val="0"/>
          <w:numId w:val="33"/>
        </w:numPr>
        <w:spacing w:after="0" w:line="240" w:lineRule="auto"/>
        <w:jc w:val="both"/>
        <w:rPr>
          <w:rFonts w:ascii="Cambria" w:hAnsi="Cambria" w:cs="Times New Roman"/>
        </w:rPr>
      </w:pPr>
      <w:r w:rsidRPr="00EA2D8F">
        <w:rPr>
          <w:rFonts w:ascii="Cambria" w:hAnsi="Cambria" w:cs="Times New Roman"/>
        </w:rPr>
        <w:t xml:space="preserve">Fisher, D.; Shepherd, N. Standard Operating Procedure Using a rotary evaporator with water aspirator or pump. </w:t>
      </w:r>
    </w:p>
    <w:p w14:paraId="0653567E" w14:textId="37EF0DBB" w:rsidR="00020432" w:rsidRPr="00EA2D8F" w:rsidRDefault="00992074" w:rsidP="00BC0A86">
      <w:pPr>
        <w:pStyle w:val="ListParagraph"/>
        <w:numPr>
          <w:ilvl w:val="1"/>
          <w:numId w:val="33"/>
        </w:numPr>
        <w:spacing w:after="0" w:line="240" w:lineRule="auto"/>
        <w:jc w:val="both"/>
        <w:rPr>
          <w:rFonts w:ascii="Cambria" w:hAnsi="Cambria" w:cs="Times New Roman"/>
        </w:rPr>
      </w:pPr>
      <w:hyperlink r:id="rId43" w:history="1">
        <w:r w:rsidR="00020432" w:rsidRPr="00EA2D8F">
          <w:rPr>
            <w:rStyle w:val="Hyperlink"/>
            <w:rFonts w:ascii="Cambria" w:hAnsi="Cambria" w:cs="Times New Roman"/>
          </w:rPr>
          <w:t>https://sydney.edu.au/science/molecular_bioscience/ohs/documents/sop/SOP%20SMB_050.1_Using%20a%20rotory%20evaporator%20DF%20NS%200614.pdf</w:t>
        </w:r>
      </w:hyperlink>
      <w:r w:rsidR="00020432" w:rsidRPr="00EA2D8F">
        <w:rPr>
          <w:rFonts w:ascii="Cambria" w:hAnsi="Cambria" w:cs="Times New Roman"/>
        </w:rPr>
        <w:t xml:space="preserve"> </w:t>
      </w:r>
    </w:p>
    <w:p w14:paraId="4D5263E5" w14:textId="77777777" w:rsidR="00B211A5" w:rsidRPr="00EA2D8F" w:rsidRDefault="00B211A5" w:rsidP="00BC0A86">
      <w:pPr>
        <w:pStyle w:val="ListParagraph"/>
        <w:jc w:val="both"/>
        <w:rPr>
          <w:rFonts w:ascii="Cambria" w:hAnsi="Cambria" w:cs="Times New Roman"/>
          <w:color w:val="2E74B5" w:themeColor="accent1" w:themeShade="BF"/>
        </w:rPr>
      </w:pPr>
    </w:p>
    <w:p w14:paraId="6DE22FD0" w14:textId="170231F3" w:rsidR="005E53F6" w:rsidRPr="00EA2D8F" w:rsidRDefault="00101DBA" w:rsidP="00BC0A86">
      <w:pPr>
        <w:pStyle w:val="ListParagraph"/>
        <w:numPr>
          <w:ilvl w:val="0"/>
          <w:numId w:val="1"/>
        </w:numPr>
        <w:jc w:val="both"/>
        <w:rPr>
          <w:rFonts w:ascii="Cambria" w:hAnsi="Cambria" w:cs="Times New Roman"/>
          <w:b/>
        </w:rPr>
      </w:pPr>
      <w:r w:rsidRPr="00EA2D8F">
        <w:rPr>
          <w:rFonts w:ascii="Cambria" w:hAnsi="Cambria" w:cs="Times New Roman"/>
          <w:b/>
        </w:rPr>
        <w:t xml:space="preserve">Additional Notes </w:t>
      </w:r>
      <w:r w:rsidR="00952D2D" w:rsidRPr="00EA2D8F">
        <w:rPr>
          <w:rFonts w:ascii="Cambria" w:hAnsi="Cambria" w:cs="Times New Roman"/>
          <w:b/>
        </w:rPr>
        <w:t>and Attachments</w:t>
      </w:r>
    </w:p>
    <w:p w14:paraId="0A5A2ECD" w14:textId="7FA7B168" w:rsidR="00410850" w:rsidRPr="00F87AEA" w:rsidRDefault="00410850" w:rsidP="00BC0A86">
      <w:pPr>
        <w:jc w:val="both"/>
        <w:rPr>
          <w:rFonts w:ascii="Cambria" w:hAnsi="Cambria" w:cs="Times New Roman"/>
          <w:i/>
          <w:color w:val="2E74B5" w:themeColor="accent1" w:themeShade="BF"/>
        </w:rPr>
      </w:pPr>
      <w:r w:rsidRPr="00F87AEA">
        <w:rPr>
          <w:rFonts w:ascii="Cambria" w:hAnsi="Cambria" w:cs="Times New Roman"/>
          <w:i/>
          <w:color w:val="2E74B5" w:themeColor="accent1" w:themeShade="BF"/>
        </w:rPr>
        <w:t xml:space="preserve">In this section </w:t>
      </w:r>
      <w:r w:rsidR="00C33F20" w:rsidRPr="00F87AEA">
        <w:rPr>
          <w:rFonts w:ascii="Cambria" w:hAnsi="Cambria" w:cs="Times New Roman"/>
          <w:i/>
          <w:color w:val="2E74B5" w:themeColor="accent1" w:themeShade="BF"/>
        </w:rPr>
        <w:t>list,</w:t>
      </w:r>
      <w:r w:rsidRPr="00F87AEA">
        <w:rPr>
          <w:rFonts w:ascii="Cambria" w:hAnsi="Cambria" w:cs="Times New Roman"/>
          <w:i/>
          <w:color w:val="2E74B5" w:themeColor="accent1" w:themeShade="BF"/>
        </w:rPr>
        <w:t xml:space="preserve"> any notes or attachments needed to implement this SOP.</w:t>
      </w:r>
    </w:p>
    <w:p w14:paraId="5B15CBA4" w14:textId="77777777" w:rsidR="005E53F6" w:rsidRPr="00EA2D8F" w:rsidRDefault="005E53F6" w:rsidP="00BC0A86">
      <w:pPr>
        <w:pStyle w:val="ListParagraph"/>
        <w:numPr>
          <w:ilvl w:val="0"/>
          <w:numId w:val="1"/>
        </w:numPr>
        <w:jc w:val="both"/>
        <w:rPr>
          <w:rFonts w:ascii="Cambria" w:hAnsi="Cambria" w:cs="Times New Roman"/>
          <w:b/>
        </w:rPr>
      </w:pPr>
      <w:r w:rsidRPr="00EA2D8F">
        <w:rPr>
          <w:rFonts w:ascii="Cambria" w:hAnsi="Cambria" w:cs="Times New Roman"/>
          <w:b/>
        </w:rPr>
        <w:t>Documentation of Training</w:t>
      </w:r>
    </w:p>
    <w:p w14:paraId="19405853" w14:textId="343251E1" w:rsidR="00B86BE3" w:rsidRPr="00EA2D8F" w:rsidRDefault="00410850" w:rsidP="00BC0A86">
      <w:pPr>
        <w:pStyle w:val="ListParagraph"/>
        <w:numPr>
          <w:ilvl w:val="0"/>
          <w:numId w:val="19"/>
        </w:numPr>
        <w:jc w:val="both"/>
        <w:rPr>
          <w:rFonts w:ascii="Cambria" w:hAnsi="Cambria" w:cs="Times New Roman"/>
        </w:rPr>
      </w:pPr>
      <w:r w:rsidRPr="00EA2D8F">
        <w:rPr>
          <w:rFonts w:ascii="Cambria" w:hAnsi="Cambria" w:cs="Times New Roman"/>
        </w:rPr>
        <w:t>Any deviation from this SOP requires approval from PI.</w:t>
      </w:r>
    </w:p>
    <w:p w14:paraId="6E323A20" w14:textId="3E4BD33B" w:rsidR="005E53F6" w:rsidRPr="009012E4" w:rsidRDefault="005E53F6" w:rsidP="00BC0A86">
      <w:pPr>
        <w:pStyle w:val="ListParagraph"/>
        <w:numPr>
          <w:ilvl w:val="0"/>
          <w:numId w:val="19"/>
        </w:numPr>
        <w:jc w:val="both"/>
        <w:rPr>
          <w:rFonts w:ascii="Cambria" w:hAnsi="Cambria" w:cs="Times New Roman"/>
        </w:rPr>
      </w:pPr>
      <w:r w:rsidRPr="00EA2D8F">
        <w:rPr>
          <w:rFonts w:ascii="Cambria" w:hAnsi="Cambria" w:cs="Times New Roman"/>
        </w:rPr>
        <w:t>Prior to conducting any work with the equipment, designated personnel</w:t>
      </w:r>
      <w:r w:rsidRPr="009012E4">
        <w:rPr>
          <w:rFonts w:ascii="Cambria" w:hAnsi="Cambria" w:cs="Times New Roman"/>
        </w:rPr>
        <w:t xml:space="preserve"> must provide training to his/her laboratory personnel specific to the hazards and procedures involved in working with this process.</w:t>
      </w:r>
    </w:p>
    <w:p w14:paraId="17ECDEE1" w14:textId="5714A88D" w:rsidR="005E53F6" w:rsidRPr="009012E4" w:rsidRDefault="005E53F6" w:rsidP="00BC0A86">
      <w:pPr>
        <w:pStyle w:val="ListParagraph"/>
        <w:numPr>
          <w:ilvl w:val="0"/>
          <w:numId w:val="19"/>
        </w:numPr>
        <w:jc w:val="both"/>
        <w:rPr>
          <w:rFonts w:ascii="Cambria" w:hAnsi="Cambria" w:cs="Times New Roman"/>
        </w:rPr>
      </w:pPr>
      <w:r w:rsidRPr="009012E4">
        <w:rPr>
          <w:rFonts w:ascii="Cambria" w:hAnsi="Cambria" w:cs="Times New Roman"/>
        </w:rPr>
        <w:t>The Principal Investigator must provide his/her laboratory personne</w:t>
      </w:r>
      <w:r w:rsidR="00631D52">
        <w:rPr>
          <w:rFonts w:ascii="Cambria" w:hAnsi="Cambria" w:cs="Times New Roman"/>
        </w:rPr>
        <w:t xml:space="preserve">l with a copy of this SOP and </w:t>
      </w:r>
      <w:r w:rsidR="00410850" w:rsidRPr="009012E4">
        <w:rPr>
          <w:rFonts w:ascii="Cambria" w:hAnsi="Cambria" w:cs="Times New Roman"/>
        </w:rPr>
        <w:t xml:space="preserve">copies </w:t>
      </w:r>
      <w:r w:rsidRPr="009012E4">
        <w:rPr>
          <w:rFonts w:ascii="Cambria" w:hAnsi="Cambria" w:cs="Times New Roman"/>
        </w:rPr>
        <w:t xml:space="preserve">of </w:t>
      </w:r>
      <w:r w:rsidR="00410850" w:rsidRPr="009012E4">
        <w:rPr>
          <w:rFonts w:ascii="Cambria" w:hAnsi="Cambria" w:cs="Times New Roman"/>
        </w:rPr>
        <w:t xml:space="preserve">any </w:t>
      </w:r>
      <w:r w:rsidRPr="009012E4">
        <w:rPr>
          <w:rFonts w:ascii="Cambria" w:hAnsi="Cambria" w:cs="Times New Roman"/>
        </w:rPr>
        <w:t>SDS provided by the manufacturer</w:t>
      </w:r>
      <w:r w:rsidR="00410850" w:rsidRPr="009012E4">
        <w:rPr>
          <w:rFonts w:ascii="Cambria" w:hAnsi="Cambria" w:cs="Times New Roman"/>
        </w:rPr>
        <w:t xml:space="preserve"> for any chemicals used</w:t>
      </w:r>
      <w:r w:rsidRPr="009012E4">
        <w:rPr>
          <w:rFonts w:ascii="Cambria" w:hAnsi="Cambria" w:cs="Times New Roman"/>
        </w:rPr>
        <w:t>.</w:t>
      </w:r>
    </w:p>
    <w:p w14:paraId="752F1DF3" w14:textId="5C2D7206" w:rsidR="005E53F6" w:rsidRPr="009012E4" w:rsidRDefault="005E53F6" w:rsidP="00BC0A86">
      <w:pPr>
        <w:pStyle w:val="ListParagraph"/>
        <w:numPr>
          <w:ilvl w:val="0"/>
          <w:numId w:val="19"/>
        </w:numPr>
        <w:jc w:val="both"/>
        <w:rPr>
          <w:rFonts w:ascii="Cambria" w:hAnsi="Cambria" w:cs="Times New Roman"/>
        </w:rPr>
      </w:pPr>
      <w:r w:rsidRPr="009012E4">
        <w:rPr>
          <w:rFonts w:ascii="Cambria" w:hAnsi="Cambria" w:cs="Times New Roman"/>
        </w:rPr>
        <w:t xml:space="preserve">The Principal Investigator must ensure that his/her laboratory personnel have attended appropriate laboratory safety training or refresher training </w:t>
      </w:r>
      <w:r w:rsidR="00410850" w:rsidRPr="009012E4">
        <w:rPr>
          <w:rFonts w:ascii="Cambria" w:hAnsi="Cambria" w:cs="Times New Roman"/>
        </w:rPr>
        <w:t>annually</w:t>
      </w:r>
      <w:r w:rsidRPr="009012E4">
        <w:rPr>
          <w:rFonts w:ascii="Cambria" w:hAnsi="Cambria" w:cs="Times New Roman"/>
        </w:rPr>
        <w:t>.</w:t>
      </w:r>
    </w:p>
    <w:p w14:paraId="17DD2101" w14:textId="77777777" w:rsidR="0059383A" w:rsidRPr="009012E4" w:rsidRDefault="0059383A" w:rsidP="00BC0A86">
      <w:pPr>
        <w:ind w:left="720"/>
        <w:jc w:val="both"/>
        <w:rPr>
          <w:rFonts w:ascii="Cambria" w:hAnsi="Cambria" w:cs="Times New Roman"/>
        </w:rPr>
      </w:pPr>
    </w:p>
    <w:p w14:paraId="1947EA06" w14:textId="77777777" w:rsidR="0059383A" w:rsidRDefault="0059383A" w:rsidP="00BC0A86">
      <w:pPr>
        <w:ind w:left="720"/>
        <w:jc w:val="both"/>
        <w:rPr>
          <w:rFonts w:ascii="Cambria" w:hAnsi="Cambria" w:cs="Times New Roman"/>
        </w:rPr>
      </w:pPr>
    </w:p>
    <w:p w14:paraId="123D75CE" w14:textId="77777777" w:rsidR="00220B1B" w:rsidRDefault="00220B1B" w:rsidP="00BC0A86">
      <w:pPr>
        <w:ind w:left="720"/>
        <w:jc w:val="both"/>
        <w:rPr>
          <w:rFonts w:ascii="Cambria" w:hAnsi="Cambria" w:cs="Times New Roman"/>
        </w:rPr>
      </w:pPr>
    </w:p>
    <w:p w14:paraId="5ADD2CC9" w14:textId="77777777" w:rsidR="00220B1B" w:rsidRDefault="00220B1B" w:rsidP="00BC0A86">
      <w:pPr>
        <w:ind w:left="720"/>
        <w:jc w:val="both"/>
        <w:rPr>
          <w:rFonts w:ascii="Cambria" w:hAnsi="Cambria" w:cs="Times New Roman"/>
        </w:rPr>
      </w:pPr>
    </w:p>
    <w:p w14:paraId="720C09C3" w14:textId="77777777" w:rsidR="00220B1B" w:rsidRDefault="00220B1B" w:rsidP="00BC0A86">
      <w:pPr>
        <w:ind w:left="720"/>
        <w:jc w:val="both"/>
        <w:rPr>
          <w:rFonts w:ascii="Cambria" w:hAnsi="Cambria" w:cs="Times New Roman"/>
        </w:rPr>
      </w:pPr>
    </w:p>
    <w:p w14:paraId="52DF6983" w14:textId="77777777" w:rsidR="00220B1B" w:rsidRDefault="00220B1B" w:rsidP="00BC0A86">
      <w:pPr>
        <w:ind w:left="720"/>
        <w:jc w:val="both"/>
        <w:rPr>
          <w:rFonts w:ascii="Cambria" w:hAnsi="Cambria" w:cs="Times New Roman"/>
        </w:rPr>
      </w:pPr>
    </w:p>
    <w:p w14:paraId="5FDFA12D" w14:textId="77777777" w:rsidR="00220B1B" w:rsidRDefault="00220B1B" w:rsidP="00BC0A86">
      <w:pPr>
        <w:ind w:left="720"/>
        <w:jc w:val="both"/>
        <w:rPr>
          <w:rFonts w:ascii="Cambria" w:hAnsi="Cambria" w:cs="Times New Roman"/>
        </w:rPr>
      </w:pPr>
    </w:p>
    <w:p w14:paraId="21372C57" w14:textId="77777777" w:rsidR="00220B1B" w:rsidRDefault="00220B1B" w:rsidP="00BC0A86">
      <w:pPr>
        <w:ind w:left="720"/>
        <w:jc w:val="both"/>
        <w:rPr>
          <w:rFonts w:ascii="Cambria" w:hAnsi="Cambria" w:cs="Times New Roman"/>
        </w:rPr>
      </w:pPr>
    </w:p>
    <w:p w14:paraId="0B5CE171" w14:textId="77777777" w:rsidR="00903EAA" w:rsidRDefault="00903EAA" w:rsidP="00BC0A86">
      <w:pPr>
        <w:ind w:left="720"/>
        <w:jc w:val="both"/>
        <w:rPr>
          <w:rFonts w:ascii="Cambria" w:hAnsi="Cambria" w:cs="Times New Roman"/>
        </w:rPr>
      </w:pPr>
    </w:p>
    <w:p w14:paraId="0541580A" w14:textId="77777777" w:rsidR="00903EAA" w:rsidRDefault="00903EAA" w:rsidP="00BC0A86">
      <w:pPr>
        <w:ind w:left="720"/>
        <w:jc w:val="both"/>
        <w:rPr>
          <w:rFonts w:ascii="Cambria" w:hAnsi="Cambria" w:cs="Times New Roman"/>
        </w:rPr>
      </w:pPr>
    </w:p>
    <w:p w14:paraId="36DB1CA6" w14:textId="77777777" w:rsidR="00903EAA" w:rsidRDefault="00903EAA" w:rsidP="00BC0A86">
      <w:pPr>
        <w:ind w:left="720"/>
        <w:jc w:val="both"/>
        <w:rPr>
          <w:rFonts w:ascii="Cambria" w:hAnsi="Cambria" w:cs="Times New Roman"/>
        </w:rPr>
      </w:pPr>
    </w:p>
    <w:p w14:paraId="0EE6DBCF" w14:textId="77777777" w:rsidR="00903EAA" w:rsidRDefault="00903EAA" w:rsidP="00BC0A86">
      <w:pPr>
        <w:ind w:left="720"/>
        <w:jc w:val="both"/>
        <w:rPr>
          <w:rFonts w:ascii="Cambria" w:hAnsi="Cambria" w:cs="Times New Roman"/>
        </w:rPr>
      </w:pPr>
    </w:p>
    <w:p w14:paraId="0CDD8255" w14:textId="77777777" w:rsidR="005E53F6" w:rsidRPr="009012E4" w:rsidRDefault="005E53F6" w:rsidP="00BC0A86">
      <w:pPr>
        <w:jc w:val="both"/>
        <w:rPr>
          <w:rFonts w:ascii="Cambria" w:hAnsi="Cambria" w:cs="Times New Roman"/>
          <w:b/>
        </w:rPr>
      </w:pPr>
      <w:r w:rsidRPr="009012E4">
        <w:rPr>
          <w:rFonts w:ascii="Cambria" w:hAnsi="Cambria" w:cs="Times New Roman"/>
          <w:b/>
        </w:rPr>
        <w:t>I have read and understand the content of this SOP: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2587"/>
        <w:gridCol w:w="2240"/>
        <w:gridCol w:w="1757"/>
      </w:tblGrid>
      <w:tr w:rsidR="0059383A" w:rsidRPr="009012E4" w14:paraId="53F26A71" w14:textId="77777777" w:rsidTr="00BC0A86">
        <w:trPr>
          <w:trHeight w:val="576"/>
          <w:jc w:val="center"/>
        </w:trPr>
        <w:tc>
          <w:tcPr>
            <w:tcW w:w="2766" w:type="dxa"/>
            <w:shd w:val="clear" w:color="auto" w:fill="F2F2F2"/>
            <w:vAlign w:val="center"/>
          </w:tcPr>
          <w:p w14:paraId="564354B2" w14:textId="77777777" w:rsidR="0059383A" w:rsidRPr="009012E4" w:rsidRDefault="0059383A" w:rsidP="00BC0A86">
            <w:pPr>
              <w:jc w:val="both"/>
              <w:rPr>
                <w:rFonts w:ascii="Cambria" w:hAnsi="Cambria" w:cs="Arial"/>
                <w:b/>
              </w:rPr>
            </w:pPr>
            <w:r w:rsidRPr="009012E4">
              <w:rPr>
                <w:rFonts w:ascii="Cambria" w:hAnsi="Cambria" w:cs="Arial"/>
                <w:b/>
              </w:rPr>
              <w:t>Name</w:t>
            </w:r>
          </w:p>
        </w:tc>
        <w:tc>
          <w:tcPr>
            <w:tcW w:w="2587" w:type="dxa"/>
            <w:shd w:val="clear" w:color="auto" w:fill="F2F2F2"/>
            <w:vAlign w:val="center"/>
          </w:tcPr>
          <w:p w14:paraId="7015113E" w14:textId="77777777" w:rsidR="0059383A" w:rsidRPr="009012E4" w:rsidRDefault="0059383A" w:rsidP="00BC0A86">
            <w:pPr>
              <w:jc w:val="both"/>
              <w:rPr>
                <w:rFonts w:ascii="Cambria" w:hAnsi="Cambria" w:cs="Arial"/>
                <w:b/>
              </w:rPr>
            </w:pPr>
            <w:r w:rsidRPr="009012E4">
              <w:rPr>
                <w:rFonts w:ascii="Cambria" w:hAnsi="Cambria" w:cs="Arial"/>
                <w:b/>
              </w:rPr>
              <w:t>Signature</w:t>
            </w:r>
          </w:p>
        </w:tc>
        <w:tc>
          <w:tcPr>
            <w:tcW w:w="2240" w:type="dxa"/>
            <w:shd w:val="clear" w:color="auto" w:fill="F2F2F2"/>
            <w:vAlign w:val="center"/>
          </w:tcPr>
          <w:p w14:paraId="73437CE5" w14:textId="77777777" w:rsidR="0059383A" w:rsidRPr="009012E4" w:rsidRDefault="0059383A" w:rsidP="00BC0A86">
            <w:pPr>
              <w:jc w:val="both"/>
              <w:rPr>
                <w:rFonts w:ascii="Cambria" w:hAnsi="Cambria" w:cs="Arial"/>
                <w:b/>
              </w:rPr>
            </w:pPr>
            <w:r w:rsidRPr="009012E4">
              <w:rPr>
                <w:rFonts w:ascii="Cambria" w:hAnsi="Cambria" w:cs="Arial"/>
                <w:b/>
              </w:rPr>
              <w:t>Identification</w:t>
            </w:r>
          </w:p>
        </w:tc>
        <w:tc>
          <w:tcPr>
            <w:tcW w:w="1757" w:type="dxa"/>
            <w:shd w:val="clear" w:color="auto" w:fill="F2F2F2"/>
            <w:vAlign w:val="center"/>
          </w:tcPr>
          <w:p w14:paraId="7F1B4351" w14:textId="77777777" w:rsidR="0059383A" w:rsidRPr="009012E4" w:rsidRDefault="0059383A" w:rsidP="00BC0A86">
            <w:pPr>
              <w:jc w:val="both"/>
              <w:rPr>
                <w:rFonts w:ascii="Cambria" w:hAnsi="Cambria" w:cs="Arial"/>
                <w:b/>
              </w:rPr>
            </w:pPr>
            <w:r w:rsidRPr="009012E4">
              <w:rPr>
                <w:rFonts w:ascii="Cambria" w:hAnsi="Cambria" w:cs="Arial"/>
                <w:b/>
              </w:rPr>
              <w:t>Date</w:t>
            </w:r>
          </w:p>
        </w:tc>
      </w:tr>
      <w:tr w:rsidR="0059383A" w:rsidRPr="009012E4" w14:paraId="51AC1BA2" w14:textId="77777777" w:rsidTr="00BC0A86">
        <w:trPr>
          <w:trHeight w:val="576"/>
          <w:jc w:val="center"/>
        </w:trPr>
        <w:tc>
          <w:tcPr>
            <w:tcW w:w="2766" w:type="dxa"/>
          </w:tcPr>
          <w:p w14:paraId="15EA602C" w14:textId="77777777" w:rsidR="0059383A" w:rsidRPr="009012E4" w:rsidRDefault="0059383A" w:rsidP="00BC0A86">
            <w:pPr>
              <w:jc w:val="both"/>
              <w:rPr>
                <w:rFonts w:ascii="Cambria" w:hAnsi="Cambria" w:cs="Arial"/>
                <w:b/>
              </w:rPr>
            </w:pPr>
          </w:p>
        </w:tc>
        <w:tc>
          <w:tcPr>
            <w:tcW w:w="2587" w:type="dxa"/>
          </w:tcPr>
          <w:p w14:paraId="5B7839C5" w14:textId="77777777" w:rsidR="0059383A" w:rsidRPr="009012E4" w:rsidRDefault="0059383A" w:rsidP="00BC0A86">
            <w:pPr>
              <w:jc w:val="both"/>
              <w:rPr>
                <w:rFonts w:ascii="Cambria" w:hAnsi="Cambria" w:cs="Arial"/>
                <w:b/>
              </w:rPr>
            </w:pPr>
          </w:p>
        </w:tc>
        <w:tc>
          <w:tcPr>
            <w:tcW w:w="2240" w:type="dxa"/>
          </w:tcPr>
          <w:p w14:paraId="2E4D26D7" w14:textId="77777777" w:rsidR="0059383A" w:rsidRPr="009012E4" w:rsidRDefault="0059383A" w:rsidP="00BC0A86">
            <w:pPr>
              <w:jc w:val="both"/>
              <w:rPr>
                <w:rFonts w:ascii="Cambria" w:hAnsi="Cambria" w:cs="Arial"/>
                <w:b/>
                <w:color w:val="808080"/>
              </w:rPr>
            </w:pPr>
          </w:p>
        </w:tc>
        <w:tc>
          <w:tcPr>
            <w:tcW w:w="1757" w:type="dxa"/>
          </w:tcPr>
          <w:p w14:paraId="60D7CBA3" w14:textId="77777777" w:rsidR="0059383A" w:rsidRPr="009012E4" w:rsidRDefault="0059383A" w:rsidP="00BC0A86">
            <w:pPr>
              <w:jc w:val="both"/>
              <w:rPr>
                <w:rFonts w:ascii="Cambria" w:hAnsi="Cambria" w:cs="Arial"/>
                <w:b/>
              </w:rPr>
            </w:pPr>
          </w:p>
        </w:tc>
      </w:tr>
      <w:tr w:rsidR="0059383A" w:rsidRPr="009012E4" w14:paraId="6C9F1D05" w14:textId="77777777" w:rsidTr="00BC0A86">
        <w:trPr>
          <w:trHeight w:val="576"/>
          <w:jc w:val="center"/>
        </w:trPr>
        <w:tc>
          <w:tcPr>
            <w:tcW w:w="2766" w:type="dxa"/>
          </w:tcPr>
          <w:p w14:paraId="52ACF383" w14:textId="77777777" w:rsidR="0059383A" w:rsidRPr="009012E4" w:rsidRDefault="0059383A" w:rsidP="00BC0A86">
            <w:pPr>
              <w:jc w:val="both"/>
              <w:rPr>
                <w:rFonts w:ascii="Cambria" w:hAnsi="Cambria" w:cs="Arial"/>
                <w:b/>
              </w:rPr>
            </w:pPr>
          </w:p>
        </w:tc>
        <w:tc>
          <w:tcPr>
            <w:tcW w:w="2587" w:type="dxa"/>
          </w:tcPr>
          <w:p w14:paraId="5006C460" w14:textId="77777777" w:rsidR="0059383A" w:rsidRPr="009012E4" w:rsidRDefault="0059383A" w:rsidP="00BC0A86">
            <w:pPr>
              <w:jc w:val="both"/>
              <w:rPr>
                <w:rFonts w:ascii="Cambria" w:hAnsi="Cambria" w:cs="Arial"/>
                <w:b/>
              </w:rPr>
            </w:pPr>
          </w:p>
        </w:tc>
        <w:tc>
          <w:tcPr>
            <w:tcW w:w="2240" w:type="dxa"/>
          </w:tcPr>
          <w:p w14:paraId="2EA88446" w14:textId="77777777" w:rsidR="0059383A" w:rsidRPr="009012E4" w:rsidRDefault="0059383A" w:rsidP="00BC0A86">
            <w:pPr>
              <w:jc w:val="both"/>
              <w:rPr>
                <w:rFonts w:ascii="Cambria" w:hAnsi="Cambria" w:cs="Arial"/>
                <w:b/>
                <w:color w:val="808080"/>
              </w:rPr>
            </w:pPr>
          </w:p>
        </w:tc>
        <w:tc>
          <w:tcPr>
            <w:tcW w:w="1757" w:type="dxa"/>
          </w:tcPr>
          <w:p w14:paraId="11E72C67" w14:textId="77777777" w:rsidR="0059383A" w:rsidRPr="009012E4" w:rsidRDefault="0059383A" w:rsidP="00BC0A86">
            <w:pPr>
              <w:jc w:val="both"/>
              <w:rPr>
                <w:rFonts w:ascii="Cambria" w:hAnsi="Cambria" w:cs="Arial"/>
                <w:b/>
              </w:rPr>
            </w:pPr>
          </w:p>
        </w:tc>
      </w:tr>
      <w:tr w:rsidR="0059383A" w:rsidRPr="009012E4" w14:paraId="5D51828C" w14:textId="77777777" w:rsidTr="00BC0A86">
        <w:trPr>
          <w:trHeight w:val="576"/>
          <w:jc w:val="center"/>
        </w:trPr>
        <w:tc>
          <w:tcPr>
            <w:tcW w:w="2766" w:type="dxa"/>
          </w:tcPr>
          <w:p w14:paraId="2F292C19" w14:textId="77777777" w:rsidR="0059383A" w:rsidRPr="009012E4" w:rsidRDefault="0059383A" w:rsidP="00BC0A86">
            <w:pPr>
              <w:jc w:val="both"/>
              <w:rPr>
                <w:rFonts w:ascii="Cambria" w:hAnsi="Cambria" w:cs="Arial"/>
                <w:b/>
              </w:rPr>
            </w:pPr>
          </w:p>
        </w:tc>
        <w:tc>
          <w:tcPr>
            <w:tcW w:w="2587" w:type="dxa"/>
          </w:tcPr>
          <w:p w14:paraId="598D887B" w14:textId="77777777" w:rsidR="0059383A" w:rsidRPr="009012E4" w:rsidRDefault="0059383A" w:rsidP="00BC0A86">
            <w:pPr>
              <w:jc w:val="both"/>
              <w:rPr>
                <w:rFonts w:ascii="Cambria" w:hAnsi="Cambria" w:cs="Arial"/>
                <w:b/>
              </w:rPr>
            </w:pPr>
          </w:p>
        </w:tc>
        <w:tc>
          <w:tcPr>
            <w:tcW w:w="2240" w:type="dxa"/>
          </w:tcPr>
          <w:p w14:paraId="25B9C8E0" w14:textId="77777777" w:rsidR="0059383A" w:rsidRPr="009012E4" w:rsidRDefault="0059383A" w:rsidP="00BC0A86">
            <w:pPr>
              <w:jc w:val="both"/>
              <w:rPr>
                <w:rFonts w:ascii="Cambria" w:hAnsi="Cambria" w:cs="Arial"/>
                <w:b/>
                <w:color w:val="808080"/>
              </w:rPr>
            </w:pPr>
          </w:p>
        </w:tc>
        <w:tc>
          <w:tcPr>
            <w:tcW w:w="1757" w:type="dxa"/>
          </w:tcPr>
          <w:p w14:paraId="635C0C52" w14:textId="77777777" w:rsidR="0059383A" w:rsidRPr="009012E4" w:rsidRDefault="0059383A" w:rsidP="00BC0A86">
            <w:pPr>
              <w:jc w:val="both"/>
              <w:rPr>
                <w:rFonts w:ascii="Cambria" w:hAnsi="Cambria" w:cs="Arial"/>
                <w:b/>
              </w:rPr>
            </w:pPr>
          </w:p>
        </w:tc>
      </w:tr>
      <w:tr w:rsidR="0059383A" w:rsidRPr="009012E4" w14:paraId="438E6A47" w14:textId="77777777" w:rsidTr="00BC0A86">
        <w:trPr>
          <w:trHeight w:val="576"/>
          <w:jc w:val="center"/>
        </w:trPr>
        <w:tc>
          <w:tcPr>
            <w:tcW w:w="2766" w:type="dxa"/>
          </w:tcPr>
          <w:p w14:paraId="1B0A301E" w14:textId="77777777" w:rsidR="0059383A" w:rsidRPr="009012E4" w:rsidRDefault="0059383A" w:rsidP="00BC0A86">
            <w:pPr>
              <w:jc w:val="both"/>
              <w:rPr>
                <w:rFonts w:ascii="Cambria" w:hAnsi="Cambria" w:cs="Arial"/>
                <w:b/>
              </w:rPr>
            </w:pPr>
          </w:p>
        </w:tc>
        <w:tc>
          <w:tcPr>
            <w:tcW w:w="2587" w:type="dxa"/>
          </w:tcPr>
          <w:p w14:paraId="70E4C104" w14:textId="77777777" w:rsidR="0059383A" w:rsidRPr="009012E4" w:rsidRDefault="0059383A" w:rsidP="00BC0A86">
            <w:pPr>
              <w:jc w:val="both"/>
              <w:rPr>
                <w:rFonts w:ascii="Cambria" w:hAnsi="Cambria" w:cs="Arial"/>
                <w:b/>
              </w:rPr>
            </w:pPr>
          </w:p>
        </w:tc>
        <w:tc>
          <w:tcPr>
            <w:tcW w:w="2240" w:type="dxa"/>
          </w:tcPr>
          <w:p w14:paraId="12CDB9A8" w14:textId="77777777" w:rsidR="0059383A" w:rsidRPr="009012E4" w:rsidRDefault="0059383A" w:rsidP="00BC0A86">
            <w:pPr>
              <w:jc w:val="both"/>
              <w:rPr>
                <w:rFonts w:ascii="Cambria" w:hAnsi="Cambria" w:cs="Arial"/>
                <w:b/>
                <w:color w:val="808080"/>
              </w:rPr>
            </w:pPr>
          </w:p>
        </w:tc>
        <w:tc>
          <w:tcPr>
            <w:tcW w:w="1757" w:type="dxa"/>
          </w:tcPr>
          <w:p w14:paraId="7958179A" w14:textId="77777777" w:rsidR="0059383A" w:rsidRPr="009012E4" w:rsidRDefault="0059383A" w:rsidP="00BC0A86">
            <w:pPr>
              <w:jc w:val="both"/>
              <w:rPr>
                <w:rFonts w:ascii="Cambria" w:hAnsi="Cambria" w:cs="Arial"/>
                <w:b/>
              </w:rPr>
            </w:pPr>
          </w:p>
        </w:tc>
      </w:tr>
      <w:tr w:rsidR="0059383A" w:rsidRPr="009012E4" w14:paraId="5EF77501" w14:textId="77777777" w:rsidTr="00BC0A86">
        <w:trPr>
          <w:trHeight w:val="602"/>
          <w:jc w:val="center"/>
        </w:trPr>
        <w:tc>
          <w:tcPr>
            <w:tcW w:w="2766" w:type="dxa"/>
          </w:tcPr>
          <w:p w14:paraId="498FFF08" w14:textId="77777777" w:rsidR="0059383A" w:rsidRPr="009012E4" w:rsidRDefault="0059383A" w:rsidP="00BC0A86">
            <w:pPr>
              <w:jc w:val="both"/>
              <w:rPr>
                <w:rFonts w:ascii="Cambria" w:hAnsi="Cambria" w:cs="Arial"/>
                <w:b/>
              </w:rPr>
            </w:pPr>
          </w:p>
        </w:tc>
        <w:tc>
          <w:tcPr>
            <w:tcW w:w="2587" w:type="dxa"/>
          </w:tcPr>
          <w:p w14:paraId="3437BC8F" w14:textId="77777777" w:rsidR="0059383A" w:rsidRPr="009012E4" w:rsidRDefault="0059383A" w:rsidP="00BC0A86">
            <w:pPr>
              <w:jc w:val="both"/>
              <w:rPr>
                <w:rFonts w:ascii="Cambria" w:hAnsi="Cambria" w:cs="Arial"/>
                <w:b/>
              </w:rPr>
            </w:pPr>
          </w:p>
        </w:tc>
        <w:tc>
          <w:tcPr>
            <w:tcW w:w="2240" w:type="dxa"/>
          </w:tcPr>
          <w:p w14:paraId="59498DF1" w14:textId="77777777" w:rsidR="0059383A" w:rsidRPr="009012E4" w:rsidRDefault="0059383A" w:rsidP="00BC0A86">
            <w:pPr>
              <w:jc w:val="both"/>
              <w:rPr>
                <w:rFonts w:ascii="Cambria" w:hAnsi="Cambria" w:cs="Arial"/>
                <w:b/>
                <w:color w:val="808080"/>
              </w:rPr>
            </w:pPr>
          </w:p>
        </w:tc>
        <w:tc>
          <w:tcPr>
            <w:tcW w:w="1757" w:type="dxa"/>
          </w:tcPr>
          <w:p w14:paraId="75D74824" w14:textId="77777777" w:rsidR="0059383A" w:rsidRPr="009012E4" w:rsidRDefault="0059383A" w:rsidP="00BC0A86">
            <w:pPr>
              <w:jc w:val="both"/>
              <w:rPr>
                <w:rFonts w:ascii="Cambria" w:hAnsi="Cambria" w:cs="Arial"/>
                <w:b/>
              </w:rPr>
            </w:pPr>
          </w:p>
        </w:tc>
      </w:tr>
      <w:tr w:rsidR="0059383A" w:rsidRPr="009012E4" w14:paraId="486ECA58" w14:textId="77777777" w:rsidTr="00BC0A86">
        <w:trPr>
          <w:trHeight w:val="576"/>
          <w:jc w:val="center"/>
        </w:trPr>
        <w:tc>
          <w:tcPr>
            <w:tcW w:w="2766" w:type="dxa"/>
          </w:tcPr>
          <w:p w14:paraId="56507ECE" w14:textId="77777777" w:rsidR="0059383A" w:rsidRPr="009012E4" w:rsidRDefault="0059383A" w:rsidP="00BC0A86">
            <w:pPr>
              <w:jc w:val="both"/>
              <w:rPr>
                <w:rFonts w:ascii="Cambria" w:hAnsi="Cambria" w:cs="Arial"/>
                <w:b/>
              </w:rPr>
            </w:pPr>
          </w:p>
        </w:tc>
        <w:tc>
          <w:tcPr>
            <w:tcW w:w="2587" w:type="dxa"/>
          </w:tcPr>
          <w:p w14:paraId="691D7DB3" w14:textId="77777777" w:rsidR="0059383A" w:rsidRPr="009012E4" w:rsidRDefault="0059383A" w:rsidP="00BC0A86">
            <w:pPr>
              <w:jc w:val="both"/>
              <w:rPr>
                <w:rFonts w:ascii="Cambria" w:hAnsi="Cambria" w:cs="Arial"/>
                <w:b/>
              </w:rPr>
            </w:pPr>
          </w:p>
        </w:tc>
        <w:tc>
          <w:tcPr>
            <w:tcW w:w="2240" w:type="dxa"/>
          </w:tcPr>
          <w:p w14:paraId="2B6C2634" w14:textId="77777777" w:rsidR="0059383A" w:rsidRPr="009012E4" w:rsidRDefault="0059383A" w:rsidP="00BC0A86">
            <w:pPr>
              <w:jc w:val="both"/>
              <w:rPr>
                <w:rFonts w:ascii="Cambria" w:hAnsi="Cambria" w:cs="Arial"/>
                <w:b/>
                <w:color w:val="808080"/>
              </w:rPr>
            </w:pPr>
          </w:p>
        </w:tc>
        <w:tc>
          <w:tcPr>
            <w:tcW w:w="1757" w:type="dxa"/>
          </w:tcPr>
          <w:p w14:paraId="6F025B20" w14:textId="77777777" w:rsidR="0059383A" w:rsidRPr="009012E4" w:rsidRDefault="0059383A" w:rsidP="00BC0A86">
            <w:pPr>
              <w:jc w:val="both"/>
              <w:rPr>
                <w:rFonts w:ascii="Cambria" w:hAnsi="Cambria" w:cs="Arial"/>
                <w:b/>
              </w:rPr>
            </w:pPr>
          </w:p>
        </w:tc>
      </w:tr>
      <w:tr w:rsidR="0059383A" w:rsidRPr="009012E4" w14:paraId="33879339" w14:textId="77777777" w:rsidTr="00BC0A86">
        <w:trPr>
          <w:trHeight w:val="576"/>
          <w:jc w:val="center"/>
        </w:trPr>
        <w:tc>
          <w:tcPr>
            <w:tcW w:w="2766" w:type="dxa"/>
          </w:tcPr>
          <w:p w14:paraId="5D556536" w14:textId="77777777" w:rsidR="0059383A" w:rsidRPr="009012E4" w:rsidRDefault="0059383A" w:rsidP="00BC0A86">
            <w:pPr>
              <w:jc w:val="both"/>
              <w:rPr>
                <w:rFonts w:ascii="Cambria" w:hAnsi="Cambria" w:cs="Arial"/>
                <w:b/>
              </w:rPr>
            </w:pPr>
          </w:p>
        </w:tc>
        <w:tc>
          <w:tcPr>
            <w:tcW w:w="2587" w:type="dxa"/>
          </w:tcPr>
          <w:p w14:paraId="3018C141" w14:textId="77777777" w:rsidR="0059383A" w:rsidRPr="009012E4" w:rsidRDefault="0059383A" w:rsidP="00BC0A86">
            <w:pPr>
              <w:jc w:val="both"/>
              <w:rPr>
                <w:rFonts w:ascii="Cambria" w:hAnsi="Cambria" w:cs="Arial"/>
                <w:b/>
              </w:rPr>
            </w:pPr>
          </w:p>
        </w:tc>
        <w:tc>
          <w:tcPr>
            <w:tcW w:w="2240" w:type="dxa"/>
          </w:tcPr>
          <w:p w14:paraId="40BA9F06" w14:textId="77777777" w:rsidR="0059383A" w:rsidRPr="009012E4" w:rsidRDefault="0059383A" w:rsidP="00BC0A86">
            <w:pPr>
              <w:jc w:val="both"/>
              <w:rPr>
                <w:rFonts w:ascii="Cambria" w:hAnsi="Cambria" w:cs="Arial"/>
                <w:b/>
                <w:color w:val="808080"/>
              </w:rPr>
            </w:pPr>
          </w:p>
        </w:tc>
        <w:tc>
          <w:tcPr>
            <w:tcW w:w="1757" w:type="dxa"/>
          </w:tcPr>
          <w:p w14:paraId="52737CCD" w14:textId="77777777" w:rsidR="0059383A" w:rsidRPr="009012E4" w:rsidRDefault="0059383A" w:rsidP="00BC0A86">
            <w:pPr>
              <w:jc w:val="both"/>
              <w:rPr>
                <w:rFonts w:ascii="Cambria" w:hAnsi="Cambria" w:cs="Arial"/>
                <w:b/>
              </w:rPr>
            </w:pPr>
          </w:p>
        </w:tc>
      </w:tr>
      <w:tr w:rsidR="0059383A" w:rsidRPr="009012E4" w14:paraId="27B400CE" w14:textId="77777777" w:rsidTr="00BC0A86">
        <w:trPr>
          <w:trHeight w:val="576"/>
          <w:jc w:val="center"/>
        </w:trPr>
        <w:tc>
          <w:tcPr>
            <w:tcW w:w="2766" w:type="dxa"/>
          </w:tcPr>
          <w:p w14:paraId="7327C7DF" w14:textId="77777777" w:rsidR="0059383A" w:rsidRPr="009012E4" w:rsidRDefault="0059383A" w:rsidP="00BC0A86">
            <w:pPr>
              <w:jc w:val="both"/>
              <w:rPr>
                <w:rFonts w:ascii="Cambria" w:hAnsi="Cambria" w:cs="Arial"/>
                <w:b/>
              </w:rPr>
            </w:pPr>
          </w:p>
        </w:tc>
        <w:tc>
          <w:tcPr>
            <w:tcW w:w="2587" w:type="dxa"/>
          </w:tcPr>
          <w:p w14:paraId="582BB1DE" w14:textId="77777777" w:rsidR="0059383A" w:rsidRPr="009012E4" w:rsidRDefault="0059383A" w:rsidP="00BC0A86">
            <w:pPr>
              <w:jc w:val="both"/>
              <w:rPr>
                <w:rFonts w:ascii="Cambria" w:hAnsi="Cambria" w:cs="Arial"/>
                <w:b/>
              </w:rPr>
            </w:pPr>
          </w:p>
        </w:tc>
        <w:tc>
          <w:tcPr>
            <w:tcW w:w="2240" w:type="dxa"/>
          </w:tcPr>
          <w:p w14:paraId="1F53753B" w14:textId="77777777" w:rsidR="0059383A" w:rsidRPr="009012E4" w:rsidRDefault="0059383A" w:rsidP="00BC0A86">
            <w:pPr>
              <w:jc w:val="both"/>
              <w:rPr>
                <w:rFonts w:ascii="Cambria" w:hAnsi="Cambria" w:cs="Arial"/>
                <w:b/>
                <w:color w:val="808080"/>
              </w:rPr>
            </w:pPr>
          </w:p>
        </w:tc>
        <w:tc>
          <w:tcPr>
            <w:tcW w:w="1757" w:type="dxa"/>
          </w:tcPr>
          <w:p w14:paraId="5FC51B45" w14:textId="77777777" w:rsidR="0059383A" w:rsidRPr="009012E4" w:rsidRDefault="0059383A" w:rsidP="00BC0A86">
            <w:pPr>
              <w:jc w:val="both"/>
              <w:rPr>
                <w:rFonts w:ascii="Cambria" w:hAnsi="Cambria" w:cs="Arial"/>
                <w:b/>
              </w:rPr>
            </w:pPr>
          </w:p>
        </w:tc>
      </w:tr>
      <w:tr w:rsidR="0059383A" w:rsidRPr="009012E4" w14:paraId="0B6961AB" w14:textId="77777777" w:rsidTr="00BC0A86">
        <w:trPr>
          <w:trHeight w:val="576"/>
          <w:jc w:val="center"/>
        </w:trPr>
        <w:tc>
          <w:tcPr>
            <w:tcW w:w="2766" w:type="dxa"/>
          </w:tcPr>
          <w:p w14:paraId="3F8FB767" w14:textId="77777777" w:rsidR="0059383A" w:rsidRPr="009012E4" w:rsidRDefault="0059383A" w:rsidP="00BC0A86">
            <w:pPr>
              <w:jc w:val="both"/>
              <w:rPr>
                <w:rFonts w:ascii="Cambria" w:hAnsi="Cambria" w:cs="Arial"/>
                <w:b/>
              </w:rPr>
            </w:pPr>
          </w:p>
        </w:tc>
        <w:tc>
          <w:tcPr>
            <w:tcW w:w="2587" w:type="dxa"/>
          </w:tcPr>
          <w:p w14:paraId="077BB8B9" w14:textId="77777777" w:rsidR="0059383A" w:rsidRPr="009012E4" w:rsidRDefault="0059383A" w:rsidP="00BC0A86">
            <w:pPr>
              <w:jc w:val="both"/>
              <w:rPr>
                <w:rFonts w:ascii="Cambria" w:hAnsi="Cambria" w:cs="Arial"/>
                <w:b/>
              </w:rPr>
            </w:pPr>
          </w:p>
        </w:tc>
        <w:tc>
          <w:tcPr>
            <w:tcW w:w="2240" w:type="dxa"/>
          </w:tcPr>
          <w:p w14:paraId="306A3D91" w14:textId="77777777" w:rsidR="0059383A" w:rsidRPr="009012E4" w:rsidRDefault="0059383A" w:rsidP="00BC0A86">
            <w:pPr>
              <w:jc w:val="both"/>
              <w:rPr>
                <w:rFonts w:ascii="Cambria" w:hAnsi="Cambria" w:cs="Arial"/>
                <w:b/>
                <w:color w:val="808080"/>
              </w:rPr>
            </w:pPr>
          </w:p>
        </w:tc>
        <w:tc>
          <w:tcPr>
            <w:tcW w:w="1757" w:type="dxa"/>
          </w:tcPr>
          <w:p w14:paraId="76C8AB87" w14:textId="77777777" w:rsidR="0059383A" w:rsidRPr="009012E4" w:rsidRDefault="0059383A" w:rsidP="00BC0A86">
            <w:pPr>
              <w:jc w:val="both"/>
              <w:rPr>
                <w:rFonts w:ascii="Cambria" w:hAnsi="Cambria" w:cs="Arial"/>
                <w:b/>
              </w:rPr>
            </w:pPr>
          </w:p>
        </w:tc>
      </w:tr>
      <w:tr w:rsidR="0059383A" w:rsidRPr="009012E4" w14:paraId="2ECA53CE" w14:textId="77777777" w:rsidTr="00BC0A86">
        <w:trPr>
          <w:trHeight w:val="576"/>
          <w:jc w:val="center"/>
        </w:trPr>
        <w:tc>
          <w:tcPr>
            <w:tcW w:w="2766" w:type="dxa"/>
          </w:tcPr>
          <w:p w14:paraId="64D487E7" w14:textId="77777777" w:rsidR="0059383A" w:rsidRPr="009012E4" w:rsidRDefault="0059383A" w:rsidP="00BC0A86">
            <w:pPr>
              <w:jc w:val="both"/>
              <w:rPr>
                <w:rFonts w:ascii="Cambria" w:hAnsi="Cambria" w:cs="Arial"/>
                <w:b/>
              </w:rPr>
            </w:pPr>
          </w:p>
        </w:tc>
        <w:tc>
          <w:tcPr>
            <w:tcW w:w="2587" w:type="dxa"/>
          </w:tcPr>
          <w:p w14:paraId="486E9E41" w14:textId="77777777" w:rsidR="0059383A" w:rsidRPr="009012E4" w:rsidRDefault="0059383A" w:rsidP="00BC0A86">
            <w:pPr>
              <w:jc w:val="both"/>
              <w:rPr>
                <w:rFonts w:ascii="Cambria" w:hAnsi="Cambria" w:cs="Arial"/>
                <w:b/>
              </w:rPr>
            </w:pPr>
          </w:p>
        </w:tc>
        <w:tc>
          <w:tcPr>
            <w:tcW w:w="2240" w:type="dxa"/>
          </w:tcPr>
          <w:p w14:paraId="56BA0EAF" w14:textId="77777777" w:rsidR="0059383A" w:rsidRPr="009012E4" w:rsidRDefault="0059383A" w:rsidP="00BC0A86">
            <w:pPr>
              <w:jc w:val="both"/>
              <w:rPr>
                <w:rFonts w:ascii="Cambria" w:hAnsi="Cambria" w:cs="Arial"/>
                <w:b/>
                <w:color w:val="808080"/>
              </w:rPr>
            </w:pPr>
          </w:p>
        </w:tc>
        <w:tc>
          <w:tcPr>
            <w:tcW w:w="1757" w:type="dxa"/>
          </w:tcPr>
          <w:p w14:paraId="3AD23F11" w14:textId="77777777" w:rsidR="0059383A" w:rsidRPr="009012E4" w:rsidRDefault="0059383A" w:rsidP="00BC0A86">
            <w:pPr>
              <w:jc w:val="both"/>
              <w:rPr>
                <w:rFonts w:ascii="Cambria" w:hAnsi="Cambria" w:cs="Arial"/>
                <w:b/>
              </w:rPr>
            </w:pPr>
          </w:p>
        </w:tc>
      </w:tr>
      <w:tr w:rsidR="0059383A" w:rsidRPr="009012E4" w14:paraId="1A7E2E9D" w14:textId="77777777" w:rsidTr="00BC0A86">
        <w:trPr>
          <w:trHeight w:val="576"/>
          <w:jc w:val="center"/>
        </w:trPr>
        <w:tc>
          <w:tcPr>
            <w:tcW w:w="2766" w:type="dxa"/>
          </w:tcPr>
          <w:p w14:paraId="22FDDD81" w14:textId="77777777" w:rsidR="0059383A" w:rsidRPr="009012E4" w:rsidRDefault="0059383A" w:rsidP="00BC0A86">
            <w:pPr>
              <w:jc w:val="both"/>
              <w:rPr>
                <w:rFonts w:ascii="Cambria" w:hAnsi="Cambria" w:cs="Arial"/>
                <w:b/>
              </w:rPr>
            </w:pPr>
          </w:p>
        </w:tc>
        <w:tc>
          <w:tcPr>
            <w:tcW w:w="2587" w:type="dxa"/>
          </w:tcPr>
          <w:p w14:paraId="00276546" w14:textId="77777777" w:rsidR="0059383A" w:rsidRPr="009012E4" w:rsidRDefault="0059383A" w:rsidP="00BC0A86">
            <w:pPr>
              <w:jc w:val="both"/>
              <w:rPr>
                <w:rFonts w:ascii="Cambria" w:hAnsi="Cambria" w:cs="Arial"/>
                <w:b/>
              </w:rPr>
            </w:pPr>
          </w:p>
        </w:tc>
        <w:tc>
          <w:tcPr>
            <w:tcW w:w="2240" w:type="dxa"/>
          </w:tcPr>
          <w:p w14:paraId="0264E5E1" w14:textId="77777777" w:rsidR="0059383A" w:rsidRPr="009012E4" w:rsidRDefault="0059383A" w:rsidP="00BC0A86">
            <w:pPr>
              <w:jc w:val="both"/>
              <w:rPr>
                <w:rFonts w:ascii="Cambria" w:hAnsi="Cambria" w:cs="Arial"/>
                <w:b/>
                <w:color w:val="808080"/>
              </w:rPr>
            </w:pPr>
          </w:p>
        </w:tc>
        <w:tc>
          <w:tcPr>
            <w:tcW w:w="1757" w:type="dxa"/>
          </w:tcPr>
          <w:p w14:paraId="73D3AC19" w14:textId="77777777" w:rsidR="0059383A" w:rsidRPr="009012E4" w:rsidRDefault="0059383A" w:rsidP="00BC0A86">
            <w:pPr>
              <w:jc w:val="both"/>
              <w:rPr>
                <w:rFonts w:ascii="Cambria" w:hAnsi="Cambria" w:cs="Arial"/>
                <w:b/>
              </w:rPr>
            </w:pPr>
          </w:p>
        </w:tc>
      </w:tr>
      <w:tr w:rsidR="00313CAA" w:rsidRPr="009012E4" w14:paraId="2A2D43B3" w14:textId="77777777" w:rsidTr="00BC0A86">
        <w:trPr>
          <w:trHeight w:val="576"/>
          <w:jc w:val="center"/>
        </w:trPr>
        <w:tc>
          <w:tcPr>
            <w:tcW w:w="2766" w:type="dxa"/>
          </w:tcPr>
          <w:p w14:paraId="7B8A6DDB" w14:textId="77777777" w:rsidR="00313CAA" w:rsidRPr="009012E4" w:rsidRDefault="00313CAA" w:rsidP="00BC0A86">
            <w:pPr>
              <w:jc w:val="both"/>
              <w:rPr>
                <w:rFonts w:ascii="Cambria" w:hAnsi="Cambria" w:cs="Arial"/>
                <w:b/>
              </w:rPr>
            </w:pPr>
          </w:p>
        </w:tc>
        <w:tc>
          <w:tcPr>
            <w:tcW w:w="2587" w:type="dxa"/>
          </w:tcPr>
          <w:p w14:paraId="08A57315" w14:textId="77777777" w:rsidR="00313CAA" w:rsidRPr="009012E4" w:rsidRDefault="00313CAA" w:rsidP="00BC0A86">
            <w:pPr>
              <w:jc w:val="both"/>
              <w:rPr>
                <w:rFonts w:ascii="Cambria" w:hAnsi="Cambria" w:cs="Arial"/>
                <w:b/>
              </w:rPr>
            </w:pPr>
          </w:p>
        </w:tc>
        <w:tc>
          <w:tcPr>
            <w:tcW w:w="2240" w:type="dxa"/>
          </w:tcPr>
          <w:p w14:paraId="4E3C9E4E" w14:textId="77777777" w:rsidR="00313CAA" w:rsidRPr="009012E4" w:rsidRDefault="00313CAA" w:rsidP="00BC0A86">
            <w:pPr>
              <w:jc w:val="both"/>
              <w:rPr>
                <w:rFonts w:ascii="Cambria" w:hAnsi="Cambria" w:cs="Arial"/>
                <w:b/>
                <w:color w:val="808080"/>
              </w:rPr>
            </w:pPr>
          </w:p>
        </w:tc>
        <w:tc>
          <w:tcPr>
            <w:tcW w:w="1757" w:type="dxa"/>
          </w:tcPr>
          <w:p w14:paraId="06920097" w14:textId="77777777" w:rsidR="00313CAA" w:rsidRPr="009012E4" w:rsidRDefault="00313CAA" w:rsidP="00BC0A86">
            <w:pPr>
              <w:jc w:val="both"/>
              <w:rPr>
                <w:rFonts w:ascii="Cambria" w:hAnsi="Cambria" w:cs="Arial"/>
                <w:b/>
              </w:rPr>
            </w:pPr>
          </w:p>
        </w:tc>
      </w:tr>
      <w:tr w:rsidR="00313CAA" w:rsidRPr="009012E4" w14:paraId="64246874" w14:textId="77777777" w:rsidTr="00BC0A86">
        <w:trPr>
          <w:trHeight w:val="576"/>
          <w:jc w:val="center"/>
        </w:trPr>
        <w:tc>
          <w:tcPr>
            <w:tcW w:w="2766" w:type="dxa"/>
          </w:tcPr>
          <w:p w14:paraId="51596E77" w14:textId="77777777" w:rsidR="00313CAA" w:rsidRPr="009012E4" w:rsidRDefault="00313CAA" w:rsidP="00BC0A86">
            <w:pPr>
              <w:jc w:val="both"/>
              <w:rPr>
                <w:rFonts w:ascii="Cambria" w:hAnsi="Cambria" w:cs="Arial"/>
                <w:b/>
              </w:rPr>
            </w:pPr>
          </w:p>
        </w:tc>
        <w:tc>
          <w:tcPr>
            <w:tcW w:w="2587" w:type="dxa"/>
          </w:tcPr>
          <w:p w14:paraId="6EEFB241" w14:textId="77777777" w:rsidR="00313CAA" w:rsidRPr="009012E4" w:rsidRDefault="00313CAA" w:rsidP="00BC0A86">
            <w:pPr>
              <w:jc w:val="both"/>
              <w:rPr>
                <w:rFonts w:ascii="Cambria" w:hAnsi="Cambria" w:cs="Arial"/>
                <w:b/>
              </w:rPr>
            </w:pPr>
          </w:p>
        </w:tc>
        <w:tc>
          <w:tcPr>
            <w:tcW w:w="2240" w:type="dxa"/>
          </w:tcPr>
          <w:p w14:paraId="7C965E72" w14:textId="77777777" w:rsidR="00313CAA" w:rsidRPr="009012E4" w:rsidRDefault="00313CAA" w:rsidP="00BC0A86">
            <w:pPr>
              <w:jc w:val="both"/>
              <w:rPr>
                <w:rFonts w:ascii="Cambria" w:hAnsi="Cambria" w:cs="Arial"/>
                <w:b/>
                <w:color w:val="808080"/>
              </w:rPr>
            </w:pPr>
          </w:p>
        </w:tc>
        <w:tc>
          <w:tcPr>
            <w:tcW w:w="1757" w:type="dxa"/>
          </w:tcPr>
          <w:p w14:paraId="2FB23EEA" w14:textId="77777777" w:rsidR="00313CAA" w:rsidRPr="009012E4" w:rsidRDefault="00313CAA" w:rsidP="00BC0A86">
            <w:pPr>
              <w:jc w:val="both"/>
              <w:rPr>
                <w:rFonts w:ascii="Cambria" w:hAnsi="Cambria" w:cs="Arial"/>
                <w:b/>
              </w:rPr>
            </w:pPr>
          </w:p>
        </w:tc>
      </w:tr>
      <w:tr w:rsidR="00313CAA" w:rsidRPr="009012E4" w14:paraId="369D8E7B" w14:textId="77777777" w:rsidTr="00BC0A86">
        <w:trPr>
          <w:trHeight w:val="576"/>
          <w:jc w:val="center"/>
        </w:trPr>
        <w:tc>
          <w:tcPr>
            <w:tcW w:w="2766" w:type="dxa"/>
          </w:tcPr>
          <w:p w14:paraId="75B88460" w14:textId="77777777" w:rsidR="00313CAA" w:rsidRPr="009012E4" w:rsidRDefault="00313CAA" w:rsidP="00BC0A86">
            <w:pPr>
              <w:jc w:val="both"/>
              <w:rPr>
                <w:rFonts w:ascii="Cambria" w:hAnsi="Cambria" w:cs="Arial"/>
                <w:b/>
              </w:rPr>
            </w:pPr>
          </w:p>
        </w:tc>
        <w:tc>
          <w:tcPr>
            <w:tcW w:w="2587" w:type="dxa"/>
          </w:tcPr>
          <w:p w14:paraId="42BB57A2" w14:textId="77777777" w:rsidR="00313CAA" w:rsidRPr="009012E4" w:rsidRDefault="00313CAA" w:rsidP="00BC0A86">
            <w:pPr>
              <w:jc w:val="both"/>
              <w:rPr>
                <w:rFonts w:ascii="Cambria" w:hAnsi="Cambria" w:cs="Arial"/>
                <w:b/>
              </w:rPr>
            </w:pPr>
          </w:p>
        </w:tc>
        <w:tc>
          <w:tcPr>
            <w:tcW w:w="2240" w:type="dxa"/>
          </w:tcPr>
          <w:p w14:paraId="281DCD13" w14:textId="77777777" w:rsidR="00313CAA" w:rsidRPr="009012E4" w:rsidRDefault="00313CAA" w:rsidP="00BC0A86">
            <w:pPr>
              <w:jc w:val="both"/>
              <w:rPr>
                <w:rFonts w:ascii="Cambria" w:hAnsi="Cambria" w:cs="Arial"/>
                <w:b/>
                <w:color w:val="808080"/>
              </w:rPr>
            </w:pPr>
          </w:p>
        </w:tc>
        <w:tc>
          <w:tcPr>
            <w:tcW w:w="1757" w:type="dxa"/>
          </w:tcPr>
          <w:p w14:paraId="1A5128F9" w14:textId="77777777" w:rsidR="00313CAA" w:rsidRPr="009012E4" w:rsidRDefault="00313CAA" w:rsidP="00BC0A86">
            <w:pPr>
              <w:jc w:val="both"/>
              <w:rPr>
                <w:rFonts w:ascii="Cambria" w:hAnsi="Cambria" w:cs="Arial"/>
                <w:b/>
              </w:rPr>
            </w:pPr>
          </w:p>
        </w:tc>
      </w:tr>
      <w:tr w:rsidR="00313CAA" w:rsidRPr="009012E4" w14:paraId="5B78A6E9" w14:textId="77777777" w:rsidTr="00BC0A86">
        <w:trPr>
          <w:trHeight w:val="576"/>
          <w:jc w:val="center"/>
        </w:trPr>
        <w:tc>
          <w:tcPr>
            <w:tcW w:w="2766" w:type="dxa"/>
          </w:tcPr>
          <w:p w14:paraId="0900E82A" w14:textId="77777777" w:rsidR="00313CAA" w:rsidRPr="009012E4" w:rsidRDefault="00313CAA" w:rsidP="00BC0A86">
            <w:pPr>
              <w:jc w:val="both"/>
              <w:rPr>
                <w:rFonts w:ascii="Cambria" w:hAnsi="Cambria" w:cs="Arial"/>
                <w:b/>
              </w:rPr>
            </w:pPr>
          </w:p>
        </w:tc>
        <w:tc>
          <w:tcPr>
            <w:tcW w:w="2587" w:type="dxa"/>
          </w:tcPr>
          <w:p w14:paraId="02D747B6" w14:textId="77777777" w:rsidR="00313CAA" w:rsidRPr="009012E4" w:rsidRDefault="00313CAA" w:rsidP="00BC0A86">
            <w:pPr>
              <w:jc w:val="both"/>
              <w:rPr>
                <w:rFonts w:ascii="Cambria" w:hAnsi="Cambria" w:cs="Arial"/>
                <w:b/>
              </w:rPr>
            </w:pPr>
          </w:p>
        </w:tc>
        <w:tc>
          <w:tcPr>
            <w:tcW w:w="2240" w:type="dxa"/>
          </w:tcPr>
          <w:p w14:paraId="17E6CA4A" w14:textId="77777777" w:rsidR="00313CAA" w:rsidRPr="009012E4" w:rsidRDefault="00313CAA" w:rsidP="00BC0A86">
            <w:pPr>
              <w:jc w:val="both"/>
              <w:rPr>
                <w:rFonts w:ascii="Cambria" w:hAnsi="Cambria" w:cs="Arial"/>
                <w:b/>
                <w:color w:val="808080"/>
              </w:rPr>
            </w:pPr>
          </w:p>
        </w:tc>
        <w:tc>
          <w:tcPr>
            <w:tcW w:w="1757" w:type="dxa"/>
          </w:tcPr>
          <w:p w14:paraId="0BEB4311" w14:textId="77777777" w:rsidR="00313CAA" w:rsidRPr="009012E4" w:rsidRDefault="00313CAA" w:rsidP="00BC0A86">
            <w:pPr>
              <w:jc w:val="both"/>
              <w:rPr>
                <w:rFonts w:ascii="Cambria" w:hAnsi="Cambria" w:cs="Arial"/>
                <w:b/>
              </w:rPr>
            </w:pPr>
          </w:p>
        </w:tc>
      </w:tr>
      <w:tr w:rsidR="00313CAA" w:rsidRPr="009012E4" w14:paraId="7C305F61" w14:textId="77777777" w:rsidTr="00BC0A86">
        <w:trPr>
          <w:trHeight w:val="576"/>
          <w:jc w:val="center"/>
        </w:trPr>
        <w:tc>
          <w:tcPr>
            <w:tcW w:w="2766" w:type="dxa"/>
          </w:tcPr>
          <w:p w14:paraId="45D2C84F" w14:textId="77777777" w:rsidR="00313CAA" w:rsidRPr="009012E4" w:rsidRDefault="00313CAA" w:rsidP="00BC0A86">
            <w:pPr>
              <w:jc w:val="both"/>
              <w:rPr>
                <w:rFonts w:ascii="Cambria" w:hAnsi="Cambria" w:cs="Arial"/>
                <w:b/>
              </w:rPr>
            </w:pPr>
          </w:p>
        </w:tc>
        <w:tc>
          <w:tcPr>
            <w:tcW w:w="2587" w:type="dxa"/>
          </w:tcPr>
          <w:p w14:paraId="425B5012" w14:textId="77777777" w:rsidR="00313CAA" w:rsidRPr="009012E4" w:rsidRDefault="00313CAA" w:rsidP="00BC0A86">
            <w:pPr>
              <w:jc w:val="both"/>
              <w:rPr>
                <w:rFonts w:ascii="Cambria" w:hAnsi="Cambria" w:cs="Arial"/>
                <w:b/>
              </w:rPr>
            </w:pPr>
          </w:p>
        </w:tc>
        <w:tc>
          <w:tcPr>
            <w:tcW w:w="2240" w:type="dxa"/>
          </w:tcPr>
          <w:p w14:paraId="441BA66B" w14:textId="77777777" w:rsidR="00313CAA" w:rsidRPr="009012E4" w:rsidRDefault="00313CAA" w:rsidP="00BC0A86">
            <w:pPr>
              <w:jc w:val="both"/>
              <w:rPr>
                <w:rFonts w:ascii="Cambria" w:hAnsi="Cambria" w:cs="Arial"/>
                <w:b/>
                <w:color w:val="808080"/>
              </w:rPr>
            </w:pPr>
          </w:p>
        </w:tc>
        <w:tc>
          <w:tcPr>
            <w:tcW w:w="1757" w:type="dxa"/>
          </w:tcPr>
          <w:p w14:paraId="73CC3594" w14:textId="77777777" w:rsidR="00313CAA" w:rsidRPr="009012E4" w:rsidRDefault="00313CAA" w:rsidP="00BC0A86">
            <w:pPr>
              <w:jc w:val="both"/>
              <w:rPr>
                <w:rFonts w:ascii="Cambria" w:hAnsi="Cambria" w:cs="Arial"/>
                <w:b/>
              </w:rPr>
            </w:pPr>
          </w:p>
        </w:tc>
      </w:tr>
      <w:tr w:rsidR="00313CAA" w:rsidRPr="009012E4" w14:paraId="15398346" w14:textId="77777777" w:rsidTr="00BC0A86">
        <w:trPr>
          <w:trHeight w:val="576"/>
          <w:jc w:val="center"/>
        </w:trPr>
        <w:tc>
          <w:tcPr>
            <w:tcW w:w="2766" w:type="dxa"/>
          </w:tcPr>
          <w:p w14:paraId="03179BB6" w14:textId="77777777" w:rsidR="00313CAA" w:rsidRPr="009012E4" w:rsidRDefault="00313CAA" w:rsidP="00BC0A86">
            <w:pPr>
              <w:jc w:val="both"/>
              <w:rPr>
                <w:rFonts w:ascii="Cambria" w:hAnsi="Cambria" w:cs="Arial"/>
                <w:b/>
              </w:rPr>
            </w:pPr>
          </w:p>
        </w:tc>
        <w:tc>
          <w:tcPr>
            <w:tcW w:w="2587" w:type="dxa"/>
          </w:tcPr>
          <w:p w14:paraId="3BBD387C" w14:textId="77777777" w:rsidR="00313CAA" w:rsidRPr="009012E4" w:rsidRDefault="00313CAA" w:rsidP="00BC0A86">
            <w:pPr>
              <w:jc w:val="both"/>
              <w:rPr>
                <w:rFonts w:ascii="Cambria" w:hAnsi="Cambria" w:cs="Arial"/>
                <w:b/>
              </w:rPr>
            </w:pPr>
          </w:p>
        </w:tc>
        <w:tc>
          <w:tcPr>
            <w:tcW w:w="2240" w:type="dxa"/>
          </w:tcPr>
          <w:p w14:paraId="652CBCB2" w14:textId="77777777" w:rsidR="00313CAA" w:rsidRPr="009012E4" w:rsidRDefault="00313CAA" w:rsidP="00BC0A86">
            <w:pPr>
              <w:jc w:val="both"/>
              <w:rPr>
                <w:rFonts w:ascii="Cambria" w:hAnsi="Cambria" w:cs="Arial"/>
                <w:b/>
                <w:color w:val="808080"/>
              </w:rPr>
            </w:pPr>
          </w:p>
        </w:tc>
        <w:tc>
          <w:tcPr>
            <w:tcW w:w="1757" w:type="dxa"/>
          </w:tcPr>
          <w:p w14:paraId="004FECBB" w14:textId="77777777" w:rsidR="00313CAA" w:rsidRPr="009012E4" w:rsidRDefault="00313CAA" w:rsidP="00BC0A86">
            <w:pPr>
              <w:jc w:val="both"/>
              <w:rPr>
                <w:rFonts w:ascii="Cambria" w:hAnsi="Cambria" w:cs="Arial"/>
                <w:b/>
              </w:rPr>
            </w:pPr>
          </w:p>
        </w:tc>
      </w:tr>
      <w:tr w:rsidR="00313CAA" w:rsidRPr="009012E4" w14:paraId="740624D4" w14:textId="77777777" w:rsidTr="00BC0A86">
        <w:trPr>
          <w:trHeight w:val="576"/>
          <w:jc w:val="center"/>
        </w:trPr>
        <w:tc>
          <w:tcPr>
            <w:tcW w:w="2766" w:type="dxa"/>
          </w:tcPr>
          <w:p w14:paraId="7205CA41" w14:textId="77777777" w:rsidR="00313CAA" w:rsidRPr="009012E4" w:rsidRDefault="00313CAA" w:rsidP="00BC0A86">
            <w:pPr>
              <w:jc w:val="both"/>
              <w:rPr>
                <w:rFonts w:ascii="Cambria" w:hAnsi="Cambria" w:cs="Arial"/>
                <w:b/>
              </w:rPr>
            </w:pPr>
          </w:p>
        </w:tc>
        <w:tc>
          <w:tcPr>
            <w:tcW w:w="2587" w:type="dxa"/>
          </w:tcPr>
          <w:p w14:paraId="632D1121" w14:textId="77777777" w:rsidR="00313CAA" w:rsidRPr="009012E4" w:rsidRDefault="00313CAA" w:rsidP="00BC0A86">
            <w:pPr>
              <w:jc w:val="both"/>
              <w:rPr>
                <w:rFonts w:ascii="Cambria" w:hAnsi="Cambria" w:cs="Arial"/>
                <w:b/>
              </w:rPr>
            </w:pPr>
          </w:p>
        </w:tc>
        <w:tc>
          <w:tcPr>
            <w:tcW w:w="2240" w:type="dxa"/>
          </w:tcPr>
          <w:p w14:paraId="52F70005" w14:textId="77777777" w:rsidR="00313CAA" w:rsidRPr="009012E4" w:rsidRDefault="00313CAA" w:rsidP="00BC0A86">
            <w:pPr>
              <w:jc w:val="both"/>
              <w:rPr>
                <w:rFonts w:ascii="Cambria" w:hAnsi="Cambria" w:cs="Arial"/>
                <w:b/>
                <w:color w:val="808080"/>
              </w:rPr>
            </w:pPr>
          </w:p>
        </w:tc>
        <w:tc>
          <w:tcPr>
            <w:tcW w:w="1757" w:type="dxa"/>
          </w:tcPr>
          <w:p w14:paraId="68C8A245" w14:textId="77777777" w:rsidR="00313CAA" w:rsidRPr="009012E4" w:rsidRDefault="00313CAA" w:rsidP="00BC0A86">
            <w:pPr>
              <w:jc w:val="both"/>
              <w:rPr>
                <w:rFonts w:ascii="Cambria" w:hAnsi="Cambria" w:cs="Arial"/>
                <w:b/>
              </w:rPr>
            </w:pPr>
          </w:p>
        </w:tc>
      </w:tr>
      <w:tr w:rsidR="0059383A" w:rsidRPr="009012E4" w14:paraId="45A09424" w14:textId="77777777" w:rsidTr="00BC0A86">
        <w:trPr>
          <w:trHeight w:val="576"/>
          <w:jc w:val="center"/>
        </w:trPr>
        <w:tc>
          <w:tcPr>
            <w:tcW w:w="2766" w:type="dxa"/>
          </w:tcPr>
          <w:p w14:paraId="75CEF41B" w14:textId="77777777" w:rsidR="0059383A" w:rsidRPr="009012E4" w:rsidRDefault="0059383A" w:rsidP="00BC0A86">
            <w:pPr>
              <w:jc w:val="both"/>
              <w:rPr>
                <w:rFonts w:ascii="Cambria" w:hAnsi="Cambria" w:cs="Arial"/>
                <w:b/>
              </w:rPr>
            </w:pPr>
          </w:p>
        </w:tc>
        <w:tc>
          <w:tcPr>
            <w:tcW w:w="2587" w:type="dxa"/>
          </w:tcPr>
          <w:p w14:paraId="1F779D0E" w14:textId="77777777" w:rsidR="0059383A" w:rsidRPr="009012E4" w:rsidRDefault="0059383A" w:rsidP="00BC0A86">
            <w:pPr>
              <w:jc w:val="both"/>
              <w:rPr>
                <w:rFonts w:ascii="Cambria" w:hAnsi="Cambria" w:cs="Arial"/>
                <w:b/>
              </w:rPr>
            </w:pPr>
          </w:p>
        </w:tc>
        <w:tc>
          <w:tcPr>
            <w:tcW w:w="2240" w:type="dxa"/>
          </w:tcPr>
          <w:p w14:paraId="4AD0F5A1" w14:textId="77777777" w:rsidR="0059383A" w:rsidRPr="009012E4" w:rsidRDefault="0059383A" w:rsidP="00BC0A86">
            <w:pPr>
              <w:jc w:val="both"/>
              <w:rPr>
                <w:rFonts w:ascii="Cambria" w:hAnsi="Cambria" w:cs="Arial"/>
                <w:b/>
                <w:color w:val="808080"/>
              </w:rPr>
            </w:pPr>
          </w:p>
        </w:tc>
        <w:tc>
          <w:tcPr>
            <w:tcW w:w="1757" w:type="dxa"/>
          </w:tcPr>
          <w:p w14:paraId="4D6C0FA2" w14:textId="77777777" w:rsidR="0059383A" w:rsidRPr="009012E4" w:rsidRDefault="0059383A" w:rsidP="00BC0A86">
            <w:pPr>
              <w:jc w:val="both"/>
              <w:rPr>
                <w:rFonts w:ascii="Cambria" w:hAnsi="Cambria" w:cs="Arial"/>
                <w:b/>
              </w:rPr>
            </w:pPr>
          </w:p>
        </w:tc>
      </w:tr>
    </w:tbl>
    <w:p w14:paraId="12FCBB19" w14:textId="77777777" w:rsidR="00E5688D" w:rsidRPr="009012E4" w:rsidRDefault="00E5688D" w:rsidP="00BC0A86">
      <w:pPr>
        <w:ind w:left="360"/>
        <w:jc w:val="both"/>
        <w:rPr>
          <w:rFonts w:ascii="Cambria" w:hAnsi="Cambria" w:cs="Times New Roman"/>
          <w:b/>
        </w:rPr>
      </w:pPr>
    </w:p>
    <w:sectPr w:rsidR="00E5688D" w:rsidRPr="009012E4" w:rsidSect="005E53F6">
      <w:headerReference w:type="default" r:id="rId44"/>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B4619" w14:textId="77777777" w:rsidR="00077C4F" w:rsidRDefault="00077C4F" w:rsidP="00C701EB">
      <w:pPr>
        <w:spacing w:after="0" w:line="240" w:lineRule="auto"/>
      </w:pPr>
      <w:r>
        <w:separator/>
      </w:r>
    </w:p>
  </w:endnote>
  <w:endnote w:type="continuationSeparator" w:id="0">
    <w:p w14:paraId="078C9EA6" w14:textId="77777777" w:rsidR="00077C4F" w:rsidRDefault="00077C4F" w:rsidP="00C70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37D2E" w14:textId="7D91AD1B" w:rsidR="00917635" w:rsidRPr="001C725C" w:rsidRDefault="004921F6" w:rsidP="00917635">
    <w:pPr>
      <w:tabs>
        <w:tab w:val="center" w:pos="4680"/>
        <w:tab w:val="right" w:pos="9360"/>
      </w:tabs>
      <w:spacing w:before="120"/>
      <w:ind w:left="-450"/>
      <w:rPr>
        <w:rFonts w:ascii="Arial" w:eastAsia="Calibri" w:hAnsi="Arial" w:cs="Arial"/>
        <w:noProof/>
        <w:sz w:val="16"/>
        <w:szCs w:val="16"/>
      </w:rPr>
    </w:pPr>
    <w:r>
      <w:rPr>
        <w:rFonts w:ascii="Arial" w:eastAsia="Calibri" w:hAnsi="Arial" w:cs="Arial"/>
        <w:noProof/>
        <w:sz w:val="16"/>
        <w:szCs w:val="16"/>
      </w:rPr>
      <w:t xml:space="preserve">Rotary Evaporation </w:t>
    </w:r>
    <w:r w:rsidRPr="00AC7835">
      <w:rPr>
        <w:rFonts w:ascii="Arial" w:eastAsia="Calibri" w:hAnsi="Arial" w:cs="Arial"/>
        <w:noProof/>
        <w:sz w:val="16"/>
        <w:szCs w:val="16"/>
      </w:rPr>
      <w:t>SOP</w:t>
    </w:r>
    <w:r w:rsidR="00917635" w:rsidRPr="00AC7835">
      <w:rPr>
        <w:rFonts w:ascii="Arial" w:eastAsia="Calibri" w:hAnsi="Arial" w:cs="Arial"/>
        <w:noProof/>
        <w:sz w:val="16"/>
        <w:szCs w:val="16"/>
      </w:rPr>
      <w:ptab w:relativeTo="margin" w:alignment="center" w:leader="none"/>
    </w:r>
    <w:r w:rsidR="00917635" w:rsidRPr="00AC7835">
      <w:rPr>
        <w:rFonts w:ascii="Arial" w:eastAsia="Calibri" w:hAnsi="Arial" w:cs="Arial"/>
        <w:noProof/>
        <w:sz w:val="20"/>
        <w:szCs w:val="20"/>
      </w:rPr>
      <w:fldChar w:fldCharType="begin"/>
    </w:r>
    <w:r w:rsidR="00917635" w:rsidRPr="00AC7835">
      <w:rPr>
        <w:rFonts w:ascii="Arial" w:eastAsia="Calibri" w:hAnsi="Arial" w:cs="Arial"/>
        <w:noProof/>
        <w:sz w:val="20"/>
        <w:szCs w:val="20"/>
      </w:rPr>
      <w:instrText xml:space="preserve"> PAGE   \* MERGEFORMAT </w:instrText>
    </w:r>
    <w:r w:rsidR="00917635" w:rsidRPr="00AC7835">
      <w:rPr>
        <w:rFonts w:ascii="Arial" w:eastAsia="Calibri" w:hAnsi="Arial" w:cs="Arial"/>
        <w:noProof/>
        <w:sz w:val="20"/>
        <w:szCs w:val="20"/>
      </w:rPr>
      <w:fldChar w:fldCharType="separate"/>
    </w:r>
    <w:r w:rsidR="00992074">
      <w:rPr>
        <w:rFonts w:ascii="Arial" w:eastAsia="Calibri" w:hAnsi="Arial" w:cs="Arial"/>
        <w:noProof/>
        <w:sz w:val="20"/>
        <w:szCs w:val="20"/>
      </w:rPr>
      <w:t>4</w:t>
    </w:r>
    <w:r w:rsidR="00917635" w:rsidRPr="00AC7835">
      <w:rPr>
        <w:rFonts w:ascii="Arial" w:eastAsia="Calibri" w:hAnsi="Arial" w:cs="Arial"/>
        <w:noProof/>
        <w:sz w:val="20"/>
        <w:szCs w:val="20"/>
      </w:rPr>
      <w:fldChar w:fldCharType="end"/>
    </w:r>
    <w:r w:rsidR="00917635" w:rsidRPr="00AC7835">
      <w:rPr>
        <w:rFonts w:ascii="Arial" w:eastAsia="Calibri" w:hAnsi="Arial" w:cs="Arial"/>
        <w:noProof/>
        <w:sz w:val="16"/>
        <w:szCs w:val="16"/>
      </w:rPr>
      <w:ptab w:relativeTo="margin" w:alignment="right" w:leader="none"/>
    </w:r>
    <w:r w:rsidR="00AC7835" w:rsidRPr="00AC7835">
      <w:rPr>
        <w:rFonts w:ascii="Arial" w:eastAsia="Calibri" w:hAnsi="Arial" w:cs="Arial"/>
        <w:noProof/>
        <w:sz w:val="16"/>
        <w:szCs w:val="16"/>
      </w:rPr>
      <w:t xml:space="preserve">Revised: Dec </w:t>
    </w:r>
    <w:r w:rsidR="00917635" w:rsidRPr="00AC7835">
      <w:rPr>
        <w:rFonts w:ascii="Arial" w:eastAsia="Calibri" w:hAnsi="Arial" w:cs="Arial"/>
        <w:noProof/>
        <w:sz w:val="16"/>
        <w:szCs w:val="16"/>
      </w:rPr>
      <w:t>2019</w:t>
    </w:r>
    <w:r w:rsidRPr="00AC7835">
      <w:rPr>
        <w:rFonts w:ascii="Arial" w:eastAsia="Calibri" w:hAnsi="Arial" w:cs="Arial"/>
        <w:noProof/>
        <w:sz w:val="16"/>
        <w:szCs w:val="16"/>
      </w:rPr>
      <w:t xml:space="preserve"> MTD</w:t>
    </w:r>
  </w:p>
  <w:p w14:paraId="36463497" w14:textId="77777777" w:rsidR="00917635" w:rsidRPr="001C725C" w:rsidRDefault="00917635" w:rsidP="00917635">
    <w:pPr>
      <w:tabs>
        <w:tab w:val="center" w:pos="4680"/>
        <w:tab w:val="right" w:pos="9360"/>
      </w:tabs>
      <w:spacing w:before="120"/>
      <w:ind w:left="-450"/>
      <w:rPr>
        <w:rFonts w:ascii="Arial" w:eastAsia="Calibri" w:hAnsi="Arial" w:cs="Arial"/>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C0839" w14:textId="77777777" w:rsidR="00077C4F" w:rsidRDefault="00077C4F" w:rsidP="00C701EB">
      <w:pPr>
        <w:spacing w:after="0" w:line="240" w:lineRule="auto"/>
      </w:pPr>
      <w:r>
        <w:separator/>
      </w:r>
    </w:p>
  </w:footnote>
  <w:footnote w:type="continuationSeparator" w:id="0">
    <w:p w14:paraId="7EB3C9E5" w14:textId="77777777" w:rsidR="00077C4F" w:rsidRDefault="00077C4F" w:rsidP="00C70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1864" w14:textId="77777777" w:rsidR="00917635" w:rsidRDefault="00917635">
    <w:pPr>
      <w:pStyle w:val="Header"/>
    </w:pPr>
    <w:r>
      <w:rPr>
        <w:noProof/>
      </w:rPr>
      <w:drawing>
        <wp:anchor distT="0" distB="0" distL="114300" distR="114300" simplePos="0" relativeHeight="251661312" behindDoc="0" locked="0" layoutInCell="1" allowOverlap="1" wp14:anchorId="05B75801" wp14:editId="65B7E3AC">
          <wp:simplePos x="0" y="0"/>
          <wp:positionH relativeFrom="margin">
            <wp:posOffset>4810125</wp:posOffset>
          </wp:positionH>
          <wp:positionV relativeFrom="paragraph">
            <wp:posOffset>125730</wp:posOffset>
          </wp:positionV>
          <wp:extent cx="1371600" cy="45720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anchor>
      </w:drawing>
    </w:r>
  </w:p>
  <w:p w14:paraId="0BC3A3FA" w14:textId="77777777" w:rsidR="00917635" w:rsidRDefault="00917635" w:rsidP="00917635">
    <w:pPr>
      <w:pStyle w:val="Header"/>
      <w:rPr>
        <w:sz w:val="20"/>
      </w:rPr>
    </w:pPr>
  </w:p>
  <w:p w14:paraId="6B7653A8" w14:textId="77777777" w:rsidR="00917635" w:rsidRDefault="00917635" w:rsidP="00917635">
    <w:pPr>
      <w:pStyle w:val="Header"/>
      <w:rPr>
        <w:sz w:val="20"/>
      </w:rPr>
    </w:pPr>
  </w:p>
  <w:p w14:paraId="357449D2" w14:textId="77777777" w:rsidR="00917635" w:rsidRPr="00D83C81" w:rsidRDefault="00917635" w:rsidP="00917635">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BAC8E" w14:textId="74C7A8F8" w:rsidR="00917635" w:rsidRDefault="00917635">
    <w:pPr>
      <w:pStyle w:val="Header"/>
    </w:pPr>
    <w:r>
      <w:rPr>
        <w:noProof/>
      </w:rPr>
      <w:drawing>
        <wp:anchor distT="0" distB="0" distL="114300" distR="114300" simplePos="0" relativeHeight="251659264" behindDoc="0" locked="0" layoutInCell="1" allowOverlap="1" wp14:anchorId="5AA617FF" wp14:editId="30F37BA9">
          <wp:simplePos x="0" y="0"/>
          <wp:positionH relativeFrom="margin">
            <wp:posOffset>5000625</wp:posOffset>
          </wp:positionH>
          <wp:positionV relativeFrom="paragraph">
            <wp:posOffset>-142875</wp:posOffset>
          </wp:positionV>
          <wp:extent cx="1371600" cy="4572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anchor>
      </w:drawing>
    </w:r>
    <w:r>
      <w:t>Rotary Evaporation (Rotovap)</w:t>
    </w:r>
    <w:r w:rsidR="004921F6">
      <w:t xml:space="preserve"> SOP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757D"/>
    <w:multiLevelType w:val="hybridMultilevel"/>
    <w:tmpl w:val="67EE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D06A9"/>
    <w:multiLevelType w:val="hybridMultilevel"/>
    <w:tmpl w:val="8BE2F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97C9A"/>
    <w:multiLevelType w:val="hybridMultilevel"/>
    <w:tmpl w:val="0E16A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5580B"/>
    <w:multiLevelType w:val="hybridMultilevel"/>
    <w:tmpl w:val="D428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46563"/>
    <w:multiLevelType w:val="hybridMultilevel"/>
    <w:tmpl w:val="C3EC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40D67"/>
    <w:multiLevelType w:val="hybridMultilevel"/>
    <w:tmpl w:val="AA424266"/>
    <w:lvl w:ilvl="0" w:tplc="F432E09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31BE7"/>
    <w:multiLevelType w:val="hybridMultilevel"/>
    <w:tmpl w:val="4A0C1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6B5F3A"/>
    <w:multiLevelType w:val="hybridMultilevel"/>
    <w:tmpl w:val="71182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30567"/>
    <w:multiLevelType w:val="hybridMultilevel"/>
    <w:tmpl w:val="5EB4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B7D12"/>
    <w:multiLevelType w:val="hybridMultilevel"/>
    <w:tmpl w:val="8B247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D2505"/>
    <w:multiLevelType w:val="hybridMultilevel"/>
    <w:tmpl w:val="A03A8398"/>
    <w:lvl w:ilvl="0" w:tplc="D136BEB4">
      <w:start w:val="1"/>
      <w:numFmt w:val="bullet"/>
      <w:lvlText w:val="-"/>
      <w:lvlJc w:val="left"/>
      <w:pPr>
        <w:ind w:left="720" w:hanging="360"/>
      </w:pPr>
      <w:rPr>
        <w:rFonts w:ascii="Cambria" w:eastAsiaTheme="minorHAnsi" w:hAnsi="Cambria"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326C3"/>
    <w:multiLevelType w:val="hybridMultilevel"/>
    <w:tmpl w:val="5B345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D4AFD"/>
    <w:multiLevelType w:val="hybridMultilevel"/>
    <w:tmpl w:val="25DA8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B54051"/>
    <w:multiLevelType w:val="hybridMultilevel"/>
    <w:tmpl w:val="0CC415E8"/>
    <w:lvl w:ilvl="0" w:tplc="5BC2A0E6">
      <w:start w:val="6"/>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4077E"/>
    <w:multiLevelType w:val="hybridMultilevel"/>
    <w:tmpl w:val="3BBCE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2C03F4"/>
    <w:multiLevelType w:val="hybridMultilevel"/>
    <w:tmpl w:val="D0A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E90F50"/>
    <w:multiLevelType w:val="hybridMultilevel"/>
    <w:tmpl w:val="8B247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F60DFE"/>
    <w:multiLevelType w:val="hybridMultilevel"/>
    <w:tmpl w:val="02DC1B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E344B4"/>
    <w:multiLevelType w:val="hybridMultilevel"/>
    <w:tmpl w:val="E020E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CD1213"/>
    <w:multiLevelType w:val="hybridMultilevel"/>
    <w:tmpl w:val="4AF4EB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41D6E84"/>
    <w:multiLevelType w:val="hybridMultilevel"/>
    <w:tmpl w:val="0A9A1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7757A"/>
    <w:multiLevelType w:val="hybridMultilevel"/>
    <w:tmpl w:val="1E4A5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BA66D9"/>
    <w:multiLevelType w:val="hybridMultilevel"/>
    <w:tmpl w:val="C2EC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B1F41"/>
    <w:multiLevelType w:val="hybridMultilevel"/>
    <w:tmpl w:val="375EA1F6"/>
    <w:lvl w:ilvl="0" w:tplc="8AF08C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464A47"/>
    <w:multiLevelType w:val="hybridMultilevel"/>
    <w:tmpl w:val="31362D38"/>
    <w:lvl w:ilvl="0" w:tplc="24FEAB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C904D8"/>
    <w:multiLevelType w:val="hybridMultilevel"/>
    <w:tmpl w:val="C2D0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515AC"/>
    <w:multiLevelType w:val="hybridMultilevel"/>
    <w:tmpl w:val="DA8EF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D108B"/>
    <w:multiLevelType w:val="hybridMultilevel"/>
    <w:tmpl w:val="9998E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9955F2"/>
    <w:multiLevelType w:val="hybridMultilevel"/>
    <w:tmpl w:val="FD0E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DD13C3"/>
    <w:multiLevelType w:val="hybridMultilevel"/>
    <w:tmpl w:val="A724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EB28B9"/>
    <w:multiLevelType w:val="hybridMultilevel"/>
    <w:tmpl w:val="A7307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1C5ABE"/>
    <w:multiLevelType w:val="hybridMultilevel"/>
    <w:tmpl w:val="EA2072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C1675F"/>
    <w:multiLevelType w:val="hybridMultilevel"/>
    <w:tmpl w:val="27600CB0"/>
    <w:lvl w:ilvl="0" w:tplc="00BCACE4">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03621"/>
    <w:multiLevelType w:val="hybridMultilevel"/>
    <w:tmpl w:val="BB149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4E4D8F"/>
    <w:multiLevelType w:val="hybridMultilevel"/>
    <w:tmpl w:val="46742A5A"/>
    <w:lvl w:ilvl="0" w:tplc="04090001">
      <w:start w:val="1"/>
      <w:numFmt w:val="bullet"/>
      <w:lvlText w:val=""/>
      <w:lvlJc w:val="left"/>
      <w:pPr>
        <w:ind w:left="427" w:hanging="360"/>
      </w:pPr>
      <w:rPr>
        <w:rFonts w:ascii="Symbol" w:hAnsi="Symbol" w:hint="default"/>
      </w:rPr>
    </w:lvl>
    <w:lvl w:ilvl="1" w:tplc="04090003" w:tentative="1">
      <w:start w:val="1"/>
      <w:numFmt w:val="bullet"/>
      <w:lvlText w:val="o"/>
      <w:lvlJc w:val="left"/>
      <w:pPr>
        <w:ind w:left="1147" w:hanging="360"/>
      </w:pPr>
      <w:rPr>
        <w:rFonts w:ascii="Courier New" w:hAnsi="Courier New" w:cs="Courier New" w:hint="default"/>
      </w:rPr>
    </w:lvl>
    <w:lvl w:ilvl="2" w:tplc="04090005" w:tentative="1">
      <w:start w:val="1"/>
      <w:numFmt w:val="bullet"/>
      <w:lvlText w:val=""/>
      <w:lvlJc w:val="left"/>
      <w:pPr>
        <w:ind w:left="1867" w:hanging="360"/>
      </w:pPr>
      <w:rPr>
        <w:rFonts w:ascii="Wingdings" w:hAnsi="Wingdings" w:hint="default"/>
      </w:rPr>
    </w:lvl>
    <w:lvl w:ilvl="3" w:tplc="04090001" w:tentative="1">
      <w:start w:val="1"/>
      <w:numFmt w:val="bullet"/>
      <w:lvlText w:val=""/>
      <w:lvlJc w:val="left"/>
      <w:pPr>
        <w:ind w:left="2587" w:hanging="360"/>
      </w:pPr>
      <w:rPr>
        <w:rFonts w:ascii="Symbol" w:hAnsi="Symbol" w:hint="default"/>
      </w:rPr>
    </w:lvl>
    <w:lvl w:ilvl="4" w:tplc="04090003" w:tentative="1">
      <w:start w:val="1"/>
      <w:numFmt w:val="bullet"/>
      <w:lvlText w:val="o"/>
      <w:lvlJc w:val="left"/>
      <w:pPr>
        <w:ind w:left="3307" w:hanging="360"/>
      </w:pPr>
      <w:rPr>
        <w:rFonts w:ascii="Courier New" w:hAnsi="Courier New" w:cs="Courier New" w:hint="default"/>
      </w:rPr>
    </w:lvl>
    <w:lvl w:ilvl="5" w:tplc="04090005" w:tentative="1">
      <w:start w:val="1"/>
      <w:numFmt w:val="bullet"/>
      <w:lvlText w:val=""/>
      <w:lvlJc w:val="left"/>
      <w:pPr>
        <w:ind w:left="4027" w:hanging="360"/>
      </w:pPr>
      <w:rPr>
        <w:rFonts w:ascii="Wingdings" w:hAnsi="Wingdings" w:hint="default"/>
      </w:rPr>
    </w:lvl>
    <w:lvl w:ilvl="6" w:tplc="04090001" w:tentative="1">
      <w:start w:val="1"/>
      <w:numFmt w:val="bullet"/>
      <w:lvlText w:val=""/>
      <w:lvlJc w:val="left"/>
      <w:pPr>
        <w:ind w:left="4747" w:hanging="360"/>
      </w:pPr>
      <w:rPr>
        <w:rFonts w:ascii="Symbol" w:hAnsi="Symbol" w:hint="default"/>
      </w:rPr>
    </w:lvl>
    <w:lvl w:ilvl="7" w:tplc="04090003" w:tentative="1">
      <w:start w:val="1"/>
      <w:numFmt w:val="bullet"/>
      <w:lvlText w:val="o"/>
      <w:lvlJc w:val="left"/>
      <w:pPr>
        <w:ind w:left="5467" w:hanging="360"/>
      </w:pPr>
      <w:rPr>
        <w:rFonts w:ascii="Courier New" w:hAnsi="Courier New" w:cs="Courier New" w:hint="default"/>
      </w:rPr>
    </w:lvl>
    <w:lvl w:ilvl="8" w:tplc="04090005" w:tentative="1">
      <w:start w:val="1"/>
      <w:numFmt w:val="bullet"/>
      <w:lvlText w:val=""/>
      <w:lvlJc w:val="left"/>
      <w:pPr>
        <w:ind w:left="6187" w:hanging="360"/>
      </w:pPr>
      <w:rPr>
        <w:rFonts w:ascii="Wingdings" w:hAnsi="Wingdings" w:hint="default"/>
      </w:rPr>
    </w:lvl>
  </w:abstractNum>
  <w:abstractNum w:abstractNumId="35" w15:restartNumberingAfterBreak="0">
    <w:nsid w:val="6B02769C"/>
    <w:multiLevelType w:val="multilevel"/>
    <w:tmpl w:val="FC6EA08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D745039"/>
    <w:multiLevelType w:val="hybridMultilevel"/>
    <w:tmpl w:val="9BB8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E52BA0"/>
    <w:multiLevelType w:val="hybridMultilevel"/>
    <w:tmpl w:val="49E43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6363E"/>
    <w:multiLevelType w:val="hybridMultilevel"/>
    <w:tmpl w:val="448032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890420"/>
    <w:multiLevelType w:val="hybridMultilevel"/>
    <w:tmpl w:val="E632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555C9"/>
    <w:multiLevelType w:val="hybridMultilevel"/>
    <w:tmpl w:val="6BB202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C66BB6"/>
    <w:multiLevelType w:val="hybridMultilevel"/>
    <w:tmpl w:val="10A29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1225AF"/>
    <w:multiLevelType w:val="hybridMultilevel"/>
    <w:tmpl w:val="D89A1D24"/>
    <w:lvl w:ilvl="0" w:tplc="7C2AD1E4">
      <w:start w:val="7"/>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11"/>
  </w:num>
  <w:num w:numId="4">
    <w:abstractNumId w:val="14"/>
  </w:num>
  <w:num w:numId="5">
    <w:abstractNumId w:val="40"/>
  </w:num>
  <w:num w:numId="6">
    <w:abstractNumId w:val="27"/>
  </w:num>
  <w:num w:numId="7">
    <w:abstractNumId w:val="32"/>
  </w:num>
  <w:num w:numId="8">
    <w:abstractNumId w:val="7"/>
  </w:num>
  <w:num w:numId="9">
    <w:abstractNumId w:val="21"/>
  </w:num>
  <w:num w:numId="10">
    <w:abstractNumId w:val="37"/>
  </w:num>
  <w:num w:numId="11">
    <w:abstractNumId w:val="18"/>
  </w:num>
  <w:num w:numId="12">
    <w:abstractNumId w:val="33"/>
  </w:num>
  <w:num w:numId="13">
    <w:abstractNumId w:val="2"/>
  </w:num>
  <w:num w:numId="14">
    <w:abstractNumId w:val="29"/>
  </w:num>
  <w:num w:numId="15">
    <w:abstractNumId w:val="41"/>
  </w:num>
  <w:num w:numId="16">
    <w:abstractNumId w:val="6"/>
  </w:num>
  <w:num w:numId="17">
    <w:abstractNumId w:val="30"/>
  </w:num>
  <w:num w:numId="18">
    <w:abstractNumId w:val="24"/>
  </w:num>
  <w:num w:numId="19">
    <w:abstractNumId w:val="10"/>
  </w:num>
  <w:num w:numId="20">
    <w:abstractNumId w:val="13"/>
  </w:num>
  <w:num w:numId="21">
    <w:abstractNumId w:val="2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9"/>
  </w:num>
  <w:num w:numId="25">
    <w:abstractNumId w:val="16"/>
  </w:num>
  <w:num w:numId="26">
    <w:abstractNumId w:val="1"/>
  </w:num>
  <w:num w:numId="27">
    <w:abstractNumId w:val="0"/>
  </w:num>
  <w:num w:numId="28">
    <w:abstractNumId w:val="19"/>
  </w:num>
  <w:num w:numId="29">
    <w:abstractNumId w:val="36"/>
  </w:num>
  <w:num w:numId="30">
    <w:abstractNumId w:val="12"/>
  </w:num>
  <w:num w:numId="31">
    <w:abstractNumId w:val="39"/>
  </w:num>
  <w:num w:numId="32">
    <w:abstractNumId w:val="31"/>
  </w:num>
  <w:num w:numId="33">
    <w:abstractNumId w:val="17"/>
  </w:num>
  <w:num w:numId="34">
    <w:abstractNumId w:val="25"/>
  </w:num>
  <w:num w:numId="35">
    <w:abstractNumId w:val="26"/>
  </w:num>
  <w:num w:numId="36">
    <w:abstractNumId w:val="8"/>
  </w:num>
  <w:num w:numId="37">
    <w:abstractNumId w:val="15"/>
  </w:num>
  <w:num w:numId="38">
    <w:abstractNumId w:val="4"/>
  </w:num>
  <w:num w:numId="39">
    <w:abstractNumId w:val="28"/>
  </w:num>
  <w:num w:numId="40">
    <w:abstractNumId w:val="38"/>
  </w:num>
  <w:num w:numId="41">
    <w:abstractNumId w:val="34"/>
  </w:num>
  <w:num w:numId="42">
    <w:abstractNumId w:val="5"/>
  </w:num>
  <w:num w:numId="43">
    <w:abstractNumId w:val="35"/>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CA" w:vendorID="64" w:dllVersion="131078" w:nlCheck="1" w:checkStyle="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47A"/>
    <w:rsid w:val="0001636E"/>
    <w:rsid w:val="00020432"/>
    <w:rsid w:val="00031428"/>
    <w:rsid w:val="00036295"/>
    <w:rsid w:val="00067B2F"/>
    <w:rsid w:val="000742A5"/>
    <w:rsid w:val="00077C4F"/>
    <w:rsid w:val="0008186E"/>
    <w:rsid w:val="00094A4E"/>
    <w:rsid w:val="000A31A3"/>
    <w:rsid w:val="000B2C56"/>
    <w:rsid w:val="000C5F9E"/>
    <w:rsid w:val="00101DBA"/>
    <w:rsid w:val="00106473"/>
    <w:rsid w:val="0011078D"/>
    <w:rsid w:val="00111E26"/>
    <w:rsid w:val="0012234E"/>
    <w:rsid w:val="00173C28"/>
    <w:rsid w:val="001851DD"/>
    <w:rsid w:val="001C12F4"/>
    <w:rsid w:val="001D1267"/>
    <w:rsid w:val="001E58A5"/>
    <w:rsid w:val="001F08BF"/>
    <w:rsid w:val="001F0B86"/>
    <w:rsid w:val="00203FCB"/>
    <w:rsid w:val="00217573"/>
    <w:rsid w:val="00220B1B"/>
    <w:rsid w:val="002278EB"/>
    <w:rsid w:val="00250B46"/>
    <w:rsid w:val="002A138A"/>
    <w:rsid w:val="002B490F"/>
    <w:rsid w:val="002D7803"/>
    <w:rsid w:val="002D7F8B"/>
    <w:rsid w:val="002E14C2"/>
    <w:rsid w:val="002F188C"/>
    <w:rsid w:val="002F251F"/>
    <w:rsid w:val="002F3AD8"/>
    <w:rsid w:val="002F45F6"/>
    <w:rsid w:val="002F5993"/>
    <w:rsid w:val="00312564"/>
    <w:rsid w:val="00313CAA"/>
    <w:rsid w:val="003148D0"/>
    <w:rsid w:val="00320034"/>
    <w:rsid w:val="0032611B"/>
    <w:rsid w:val="003302EF"/>
    <w:rsid w:val="0034680A"/>
    <w:rsid w:val="0035544E"/>
    <w:rsid w:val="003557CD"/>
    <w:rsid w:val="00356706"/>
    <w:rsid w:val="00383BCE"/>
    <w:rsid w:val="00395C33"/>
    <w:rsid w:val="003B49A5"/>
    <w:rsid w:val="003B6110"/>
    <w:rsid w:val="003C1739"/>
    <w:rsid w:val="003C1A68"/>
    <w:rsid w:val="003C21BB"/>
    <w:rsid w:val="003C4DC2"/>
    <w:rsid w:val="003D7F0A"/>
    <w:rsid w:val="003E32AE"/>
    <w:rsid w:val="00410850"/>
    <w:rsid w:val="00424FD4"/>
    <w:rsid w:val="0044147B"/>
    <w:rsid w:val="00457556"/>
    <w:rsid w:val="0046063B"/>
    <w:rsid w:val="0047535E"/>
    <w:rsid w:val="00475463"/>
    <w:rsid w:val="00491AB6"/>
    <w:rsid w:val="00491FC4"/>
    <w:rsid w:val="004921F6"/>
    <w:rsid w:val="004B210F"/>
    <w:rsid w:val="004F6E18"/>
    <w:rsid w:val="00515068"/>
    <w:rsid w:val="00525A37"/>
    <w:rsid w:val="0052611A"/>
    <w:rsid w:val="00556D21"/>
    <w:rsid w:val="005623F1"/>
    <w:rsid w:val="005641C4"/>
    <w:rsid w:val="005648E4"/>
    <w:rsid w:val="00565610"/>
    <w:rsid w:val="0059251B"/>
    <w:rsid w:val="0059383A"/>
    <w:rsid w:val="00593AB6"/>
    <w:rsid w:val="005B4921"/>
    <w:rsid w:val="005C58D2"/>
    <w:rsid w:val="005D4537"/>
    <w:rsid w:val="005D48A6"/>
    <w:rsid w:val="005D55E0"/>
    <w:rsid w:val="005D6E39"/>
    <w:rsid w:val="005D6EDF"/>
    <w:rsid w:val="005E2BB6"/>
    <w:rsid w:val="005E53F6"/>
    <w:rsid w:val="00606573"/>
    <w:rsid w:val="006239A2"/>
    <w:rsid w:val="0063128E"/>
    <w:rsid w:val="00631D52"/>
    <w:rsid w:val="0065274F"/>
    <w:rsid w:val="00667B1D"/>
    <w:rsid w:val="00667BE0"/>
    <w:rsid w:val="00671DEA"/>
    <w:rsid w:val="00680656"/>
    <w:rsid w:val="006823DB"/>
    <w:rsid w:val="00685C65"/>
    <w:rsid w:val="00693A86"/>
    <w:rsid w:val="00694364"/>
    <w:rsid w:val="00697E13"/>
    <w:rsid w:val="006B09F9"/>
    <w:rsid w:val="006B7412"/>
    <w:rsid w:val="006E0FF7"/>
    <w:rsid w:val="00711AA7"/>
    <w:rsid w:val="00725665"/>
    <w:rsid w:val="00743B34"/>
    <w:rsid w:val="007453E3"/>
    <w:rsid w:val="00753848"/>
    <w:rsid w:val="007618C2"/>
    <w:rsid w:val="0079591E"/>
    <w:rsid w:val="007B3A99"/>
    <w:rsid w:val="007D11F3"/>
    <w:rsid w:val="007D3AE8"/>
    <w:rsid w:val="007E0A79"/>
    <w:rsid w:val="007E147A"/>
    <w:rsid w:val="007E5682"/>
    <w:rsid w:val="007F017E"/>
    <w:rsid w:val="00816257"/>
    <w:rsid w:val="00827F7A"/>
    <w:rsid w:val="0083247D"/>
    <w:rsid w:val="00834D3C"/>
    <w:rsid w:val="0084368A"/>
    <w:rsid w:val="008E543C"/>
    <w:rsid w:val="009012E4"/>
    <w:rsid w:val="00903EAA"/>
    <w:rsid w:val="00904245"/>
    <w:rsid w:val="0091447C"/>
    <w:rsid w:val="00917635"/>
    <w:rsid w:val="00925CD2"/>
    <w:rsid w:val="00944AF6"/>
    <w:rsid w:val="00945F7F"/>
    <w:rsid w:val="00952D2D"/>
    <w:rsid w:val="00953B8A"/>
    <w:rsid w:val="0095430A"/>
    <w:rsid w:val="00982619"/>
    <w:rsid w:val="00992074"/>
    <w:rsid w:val="00993E8C"/>
    <w:rsid w:val="009A00A2"/>
    <w:rsid w:val="009D63E4"/>
    <w:rsid w:val="009E6980"/>
    <w:rsid w:val="00A00CF0"/>
    <w:rsid w:val="00A27419"/>
    <w:rsid w:val="00A30B0E"/>
    <w:rsid w:val="00A41686"/>
    <w:rsid w:val="00A41DA3"/>
    <w:rsid w:val="00A8344E"/>
    <w:rsid w:val="00A84E83"/>
    <w:rsid w:val="00A85B88"/>
    <w:rsid w:val="00A87A02"/>
    <w:rsid w:val="00A905E5"/>
    <w:rsid w:val="00A90AE5"/>
    <w:rsid w:val="00AB17D7"/>
    <w:rsid w:val="00AC7835"/>
    <w:rsid w:val="00AD08F4"/>
    <w:rsid w:val="00AD0AE0"/>
    <w:rsid w:val="00AD0E06"/>
    <w:rsid w:val="00AE04DD"/>
    <w:rsid w:val="00AE080B"/>
    <w:rsid w:val="00AE29D6"/>
    <w:rsid w:val="00B034B5"/>
    <w:rsid w:val="00B211A5"/>
    <w:rsid w:val="00B21A0B"/>
    <w:rsid w:val="00B22E69"/>
    <w:rsid w:val="00B22E85"/>
    <w:rsid w:val="00B23A0E"/>
    <w:rsid w:val="00B371C9"/>
    <w:rsid w:val="00B6076F"/>
    <w:rsid w:val="00B627F6"/>
    <w:rsid w:val="00B83EDF"/>
    <w:rsid w:val="00B85C01"/>
    <w:rsid w:val="00B86BE3"/>
    <w:rsid w:val="00B9088A"/>
    <w:rsid w:val="00BA47D2"/>
    <w:rsid w:val="00BB08CC"/>
    <w:rsid w:val="00BB7E06"/>
    <w:rsid w:val="00BC0A86"/>
    <w:rsid w:val="00C050E2"/>
    <w:rsid w:val="00C16429"/>
    <w:rsid w:val="00C257C2"/>
    <w:rsid w:val="00C25AC7"/>
    <w:rsid w:val="00C33F20"/>
    <w:rsid w:val="00C453D3"/>
    <w:rsid w:val="00C46710"/>
    <w:rsid w:val="00C6237D"/>
    <w:rsid w:val="00C701EB"/>
    <w:rsid w:val="00C8719F"/>
    <w:rsid w:val="00C936DE"/>
    <w:rsid w:val="00CA1A95"/>
    <w:rsid w:val="00CB6009"/>
    <w:rsid w:val="00CC2917"/>
    <w:rsid w:val="00CD5395"/>
    <w:rsid w:val="00CD7363"/>
    <w:rsid w:val="00D01C00"/>
    <w:rsid w:val="00D146E7"/>
    <w:rsid w:val="00D20255"/>
    <w:rsid w:val="00D2072E"/>
    <w:rsid w:val="00D55B0A"/>
    <w:rsid w:val="00D86DDA"/>
    <w:rsid w:val="00D86EAB"/>
    <w:rsid w:val="00DC457E"/>
    <w:rsid w:val="00DC6038"/>
    <w:rsid w:val="00E00904"/>
    <w:rsid w:val="00E04444"/>
    <w:rsid w:val="00E15FB9"/>
    <w:rsid w:val="00E35701"/>
    <w:rsid w:val="00E3709F"/>
    <w:rsid w:val="00E537B6"/>
    <w:rsid w:val="00E5688D"/>
    <w:rsid w:val="00E868C7"/>
    <w:rsid w:val="00E86936"/>
    <w:rsid w:val="00EA2D8F"/>
    <w:rsid w:val="00EA713D"/>
    <w:rsid w:val="00EC15A8"/>
    <w:rsid w:val="00EC2FA3"/>
    <w:rsid w:val="00ED6C3F"/>
    <w:rsid w:val="00EE44E9"/>
    <w:rsid w:val="00EE6265"/>
    <w:rsid w:val="00EF3121"/>
    <w:rsid w:val="00EF624C"/>
    <w:rsid w:val="00EF7BCF"/>
    <w:rsid w:val="00F02E9F"/>
    <w:rsid w:val="00F56D29"/>
    <w:rsid w:val="00F60AFB"/>
    <w:rsid w:val="00F65851"/>
    <w:rsid w:val="00F7423E"/>
    <w:rsid w:val="00F87AEA"/>
    <w:rsid w:val="00F905D6"/>
    <w:rsid w:val="00F9619D"/>
    <w:rsid w:val="00FC4F51"/>
    <w:rsid w:val="00FF27E0"/>
    <w:rsid w:val="00FF5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42DB01"/>
  <w15:chartTrackingRefBased/>
  <w15:docId w15:val="{CFFB8387-B79E-471C-BBE7-63CF19A5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47A"/>
    <w:pPr>
      <w:ind w:left="720"/>
      <w:contextualSpacing/>
    </w:pPr>
  </w:style>
  <w:style w:type="paragraph" w:styleId="Header">
    <w:name w:val="header"/>
    <w:basedOn w:val="Normal"/>
    <w:link w:val="HeaderChar"/>
    <w:uiPriority w:val="99"/>
    <w:unhideWhenUsed/>
    <w:rsid w:val="00C70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1EB"/>
  </w:style>
  <w:style w:type="paragraph" w:styleId="Footer">
    <w:name w:val="footer"/>
    <w:basedOn w:val="Normal"/>
    <w:link w:val="FooterChar"/>
    <w:uiPriority w:val="99"/>
    <w:unhideWhenUsed/>
    <w:rsid w:val="00C70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1EB"/>
  </w:style>
  <w:style w:type="paragraph" w:styleId="Title">
    <w:name w:val="Title"/>
    <w:basedOn w:val="Normal"/>
    <w:next w:val="Normal"/>
    <w:link w:val="TitleChar"/>
    <w:qFormat/>
    <w:rsid w:val="00C701EB"/>
    <w:pPr>
      <w:pBdr>
        <w:bottom w:val="single" w:sz="8" w:space="4" w:color="4F81BD"/>
      </w:pBdr>
      <w:spacing w:after="300" w:line="240" w:lineRule="auto"/>
      <w:contextualSpacing/>
    </w:pPr>
    <w:rPr>
      <w:rFonts w:ascii="Cambria" w:eastAsia="Cambria" w:hAnsi="Cambria" w:cs="Times New Roman"/>
      <w:color w:val="17365D"/>
      <w:spacing w:val="5"/>
      <w:kern w:val="28"/>
      <w:sz w:val="52"/>
      <w:szCs w:val="52"/>
    </w:rPr>
  </w:style>
  <w:style w:type="character" w:customStyle="1" w:styleId="TitleChar">
    <w:name w:val="Title Char"/>
    <w:basedOn w:val="DefaultParagraphFont"/>
    <w:link w:val="Title"/>
    <w:rsid w:val="00C701EB"/>
    <w:rPr>
      <w:rFonts w:ascii="Cambria" w:eastAsia="Cambria" w:hAnsi="Cambria" w:cs="Times New Roman"/>
      <w:color w:val="17365D"/>
      <w:spacing w:val="5"/>
      <w:kern w:val="28"/>
      <w:sz w:val="52"/>
      <w:szCs w:val="52"/>
    </w:rPr>
  </w:style>
  <w:style w:type="table" w:styleId="TableGrid">
    <w:name w:val="Table Grid"/>
    <w:basedOn w:val="TableNormal"/>
    <w:uiPriority w:val="59"/>
    <w:rsid w:val="006B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23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34E"/>
    <w:rPr>
      <w:rFonts w:ascii="Segoe UI" w:hAnsi="Segoe UI" w:cs="Segoe UI"/>
      <w:sz w:val="18"/>
      <w:szCs w:val="18"/>
    </w:rPr>
  </w:style>
  <w:style w:type="paragraph" w:styleId="Revision">
    <w:name w:val="Revision"/>
    <w:hidden/>
    <w:uiPriority w:val="99"/>
    <w:semiHidden/>
    <w:rsid w:val="00356706"/>
    <w:pPr>
      <w:spacing w:after="0" w:line="240" w:lineRule="auto"/>
    </w:pPr>
  </w:style>
  <w:style w:type="character" w:styleId="CommentReference">
    <w:name w:val="annotation reference"/>
    <w:basedOn w:val="DefaultParagraphFont"/>
    <w:uiPriority w:val="99"/>
    <w:semiHidden/>
    <w:unhideWhenUsed/>
    <w:rsid w:val="00356706"/>
    <w:rPr>
      <w:sz w:val="16"/>
      <w:szCs w:val="16"/>
    </w:rPr>
  </w:style>
  <w:style w:type="paragraph" w:styleId="CommentText">
    <w:name w:val="annotation text"/>
    <w:basedOn w:val="Normal"/>
    <w:link w:val="CommentTextChar"/>
    <w:uiPriority w:val="99"/>
    <w:semiHidden/>
    <w:unhideWhenUsed/>
    <w:rsid w:val="00356706"/>
    <w:pPr>
      <w:spacing w:line="240" w:lineRule="auto"/>
    </w:pPr>
    <w:rPr>
      <w:sz w:val="20"/>
      <w:szCs w:val="20"/>
    </w:rPr>
  </w:style>
  <w:style w:type="character" w:customStyle="1" w:styleId="CommentTextChar">
    <w:name w:val="Comment Text Char"/>
    <w:basedOn w:val="DefaultParagraphFont"/>
    <w:link w:val="CommentText"/>
    <w:uiPriority w:val="99"/>
    <w:semiHidden/>
    <w:rsid w:val="00356706"/>
    <w:rPr>
      <w:sz w:val="20"/>
      <w:szCs w:val="20"/>
    </w:rPr>
  </w:style>
  <w:style w:type="paragraph" w:styleId="CommentSubject">
    <w:name w:val="annotation subject"/>
    <w:basedOn w:val="CommentText"/>
    <w:next w:val="CommentText"/>
    <w:link w:val="CommentSubjectChar"/>
    <w:uiPriority w:val="99"/>
    <w:semiHidden/>
    <w:unhideWhenUsed/>
    <w:rsid w:val="00356706"/>
    <w:rPr>
      <w:b/>
      <w:bCs/>
    </w:rPr>
  </w:style>
  <w:style w:type="character" w:customStyle="1" w:styleId="CommentSubjectChar">
    <w:name w:val="Comment Subject Char"/>
    <w:basedOn w:val="CommentTextChar"/>
    <w:link w:val="CommentSubject"/>
    <w:uiPriority w:val="99"/>
    <w:semiHidden/>
    <w:rsid w:val="00356706"/>
    <w:rPr>
      <w:b/>
      <w:bCs/>
      <w:sz w:val="20"/>
      <w:szCs w:val="20"/>
    </w:rPr>
  </w:style>
  <w:style w:type="table" w:styleId="PlainTable3">
    <w:name w:val="Plain Table 3"/>
    <w:basedOn w:val="TableNormal"/>
    <w:uiPriority w:val="43"/>
    <w:rsid w:val="00491AB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3E32AE"/>
    <w:rPr>
      <w:color w:val="0563C1" w:themeColor="hyperlink"/>
      <w:u w:val="single"/>
    </w:rPr>
  </w:style>
  <w:style w:type="character" w:customStyle="1" w:styleId="ircsu">
    <w:name w:val="irc_su"/>
    <w:basedOn w:val="DefaultParagraphFont"/>
    <w:rsid w:val="00CD7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14149">
      <w:bodyDiv w:val="1"/>
      <w:marLeft w:val="0"/>
      <w:marRight w:val="0"/>
      <w:marTop w:val="0"/>
      <w:marBottom w:val="0"/>
      <w:divBdr>
        <w:top w:val="none" w:sz="0" w:space="0" w:color="auto"/>
        <w:left w:val="none" w:sz="0" w:space="0" w:color="auto"/>
        <w:bottom w:val="none" w:sz="0" w:space="0" w:color="auto"/>
        <w:right w:val="none" w:sz="0" w:space="0" w:color="auto"/>
      </w:divBdr>
    </w:div>
    <w:div w:id="158424213">
      <w:bodyDiv w:val="1"/>
      <w:marLeft w:val="0"/>
      <w:marRight w:val="0"/>
      <w:marTop w:val="0"/>
      <w:marBottom w:val="0"/>
      <w:divBdr>
        <w:top w:val="none" w:sz="0" w:space="0" w:color="auto"/>
        <w:left w:val="none" w:sz="0" w:space="0" w:color="auto"/>
        <w:bottom w:val="none" w:sz="0" w:space="0" w:color="auto"/>
        <w:right w:val="none" w:sz="0" w:space="0" w:color="auto"/>
      </w:divBdr>
    </w:div>
    <w:div w:id="298534287">
      <w:bodyDiv w:val="1"/>
      <w:marLeft w:val="0"/>
      <w:marRight w:val="0"/>
      <w:marTop w:val="0"/>
      <w:marBottom w:val="0"/>
      <w:divBdr>
        <w:top w:val="none" w:sz="0" w:space="0" w:color="auto"/>
        <w:left w:val="none" w:sz="0" w:space="0" w:color="auto"/>
        <w:bottom w:val="none" w:sz="0" w:space="0" w:color="auto"/>
        <w:right w:val="none" w:sz="0" w:space="0" w:color="auto"/>
      </w:divBdr>
    </w:div>
    <w:div w:id="369690821">
      <w:bodyDiv w:val="1"/>
      <w:marLeft w:val="0"/>
      <w:marRight w:val="0"/>
      <w:marTop w:val="0"/>
      <w:marBottom w:val="0"/>
      <w:divBdr>
        <w:top w:val="none" w:sz="0" w:space="0" w:color="auto"/>
        <w:left w:val="none" w:sz="0" w:space="0" w:color="auto"/>
        <w:bottom w:val="none" w:sz="0" w:space="0" w:color="auto"/>
        <w:right w:val="none" w:sz="0" w:space="0" w:color="auto"/>
      </w:divBdr>
    </w:div>
    <w:div w:id="376710413">
      <w:bodyDiv w:val="1"/>
      <w:marLeft w:val="0"/>
      <w:marRight w:val="0"/>
      <w:marTop w:val="0"/>
      <w:marBottom w:val="0"/>
      <w:divBdr>
        <w:top w:val="none" w:sz="0" w:space="0" w:color="auto"/>
        <w:left w:val="none" w:sz="0" w:space="0" w:color="auto"/>
        <w:bottom w:val="none" w:sz="0" w:space="0" w:color="auto"/>
        <w:right w:val="none" w:sz="0" w:space="0" w:color="auto"/>
      </w:divBdr>
    </w:div>
    <w:div w:id="610014416">
      <w:bodyDiv w:val="1"/>
      <w:marLeft w:val="0"/>
      <w:marRight w:val="0"/>
      <w:marTop w:val="0"/>
      <w:marBottom w:val="0"/>
      <w:divBdr>
        <w:top w:val="none" w:sz="0" w:space="0" w:color="auto"/>
        <w:left w:val="none" w:sz="0" w:space="0" w:color="auto"/>
        <w:bottom w:val="none" w:sz="0" w:space="0" w:color="auto"/>
        <w:right w:val="none" w:sz="0" w:space="0" w:color="auto"/>
      </w:divBdr>
    </w:div>
    <w:div w:id="881597338">
      <w:bodyDiv w:val="1"/>
      <w:marLeft w:val="0"/>
      <w:marRight w:val="0"/>
      <w:marTop w:val="0"/>
      <w:marBottom w:val="0"/>
      <w:divBdr>
        <w:top w:val="none" w:sz="0" w:space="0" w:color="auto"/>
        <w:left w:val="none" w:sz="0" w:space="0" w:color="auto"/>
        <w:bottom w:val="none" w:sz="0" w:space="0" w:color="auto"/>
        <w:right w:val="none" w:sz="0" w:space="0" w:color="auto"/>
      </w:divBdr>
    </w:div>
    <w:div w:id="1055082175">
      <w:bodyDiv w:val="1"/>
      <w:marLeft w:val="0"/>
      <w:marRight w:val="0"/>
      <w:marTop w:val="0"/>
      <w:marBottom w:val="0"/>
      <w:divBdr>
        <w:top w:val="none" w:sz="0" w:space="0" w:color="auto"/>
        <w:left w:val="none" w:sz="0" w:space="0" w:color="auto"/>
        <w:bottom w:val="none" w:sz="0" w:space="0" w:color="auto"/>
        <w:right w:val="none" w:sz="0" w:space="0" w:color="auto"/>
      </w:divBdr>
    </w:div>
    <w:div w:id="1212033433">
      <w:bodyDiv w:val="1"/>
      <w:marLeft w:val="0"/>
      <w:marRight w:val="0"/>
      <w:marTop w:val="0"/>
      <w:marBottom w:val="0"/>
      <w:divBdr>
        <w:top w:val="none" w:sz="0" w:space="0" w:color="auto"/>
        <w:left w:val="none" w:sz="0" w:space="0" w:color="auto"/>
        <w:bottom w:val="none" w:sz="0" w:space="0" w:color="auto"/>
        <w:right w:val="none" w:sz="0" w:space="0" w:color="auto"/>
      </w:divBdr>
    </w:div>
    <w:div w:id="1240099451">
      <w:bodyDiv w:val="1"/>
      <w:marLeft w:val="0"/>
      <w:marRight w:val="0"/>
      <w:marTop w:val="0"/>
      <w:marBottom w:val="0"/>
      <w:divBdr>
        <w:top w:val="none" w:sz="0" w:space="0" w:color="auto"/>
        <w:left w:val="none" w:sz="0" w:space="0" w:color="auto"/>
        <w:bottom w:val="none" w:sz="0" w:space="0" w:color="auto"/>
        <w:right w:val="none" w:sz="0" w:space="0" w:color="auto"/>
      </w:divBdr>
    </w:div>
    <w:div w:id="1435398271">
      <w:bodyDiv w:val="1"/>
      <w:marLeft w:val="0"/>
      <w:marRight w:val="0"/>
      <w:marTop w:val="0"/>
      <w:marBottom w:val="0"/>
      <w:divBdr>
        <w:top w:val="none" w:sz="0" w:space="0" w:color="auto"/>
        <w:left w:val="none" w:sz="0" w:space="0" w:color="auto"/>
        <w:bottom w:val="none" w:sz="0" w:space="0" w:color="auto"/>
        <w:right w:val="none" w:sz="0" w:space="0" w:color="auto"/>
      </w:divBdr>
    </w:div>
    <w:div w:id="1475676038">
      <w:bodyDiv w:val="1"/>
      <w:marLeft w:val="0"/>
      <w:marRight w:val="0"/>
      <w:marTop w:val="0"/>
      <w:marBottom w:val="0"/>
      <w:divBdr>
        <w:top w:val="none" w:sz="0" w:space="0" w:color="auto"/>
        <w:left w:val="none" w:sz="0" w:space="0" w:color="auto"/>
        <w:bottom w:val="none" w:sz="0" w:space="0" w:color="auto"/>
        <w:right w:val="none" w:sz="0" w:space="0" w:color="auto"/>
      </w:divBdr>
    </w:div>
    <w:div w:id="1619528413">
      <w:bodyDiv w:val="1"/>
      <w:marLeft w:val="0"/>
      <w:marRight w:val="0"/>
      <w:marTop w:val="0"/>
      <w:marBottom w:val="0"/>
      <w:divBdr>
        <w:top w:val="none" w:sz="0" w:space="0" w:color="auto"/>
        <w:left w:val="none" w:sz="0" w:space="0" w:color="auto"/>
        <w:bottom w:val="none" w:sz="0" w:space="0" w:color="auto"/>
        <w:right w:val="none" w:sz="0" w:space="0" w:color="auto"/>
      </w:divBdr>
    </w:div>
    <w:div w:id="1747605173">
      <w:bodyDiv w:val="1"/>
      <w:marLeft w:val="0"/>
      <w:marRight w:val="0"/>
      <w:marTop w:val="0"/>
      <w:marBottom w:val="0"/>
      <w:divBdr>
        <w:top w:val="none" w:sz="0" w:space="0" w:color="auto"/>
        <w:left w:val="none" w:sz="0" w:space="0" w:color="auto"/>
        <w:bottom w:val="none" w:sz="0" w:space="0" w:color="auto"/>
        <w:right w:val="none" w:sz="0" w:space="0" w:color="auto"/>
      </w:divBdr>
    </w:div>
    <w:div w:id="1799103174">
      <w:bodyDiv w:val="1"/>
      <w:marLeft w:val="0"/>
      <w:marRight w:val="0"/>
      <w:marTop w:val="0"/>
      <w:marBottom w:val="0"/>
      <w:divBdr>
        <w:top w:val="none" w:sz="0" w:space="0" w:color="auto"/>
        <w:left w:val="none" w:sz="0" w:space="0" w:color="auto"/>
        <w:bottom w:val="none" w:sz="0" w:space="0" w:color="auto"/>
        <w:right w:val="none" w:sz="0" w:space="0" w:color="auto"/>
      </w:divBdr>
    </w:div>
    <w:div w:id="1834107427">
      <w:bodyDiv w:val="1"/>
      <w:marLeft w:val="0"/>
      <w:marRight w:val="0"/>
      <w:marTop w:val="0"/>
      <w:marBottom w:val="0"/>
      <w:divBdr>
        <w:top w:val="none" w:sz="0" w:space="0" w:color="auto"/>
        <w:left w:val="none" w:sz="0" w:space="0" w:color="auto"/>
        <w:bottom w:val="none" w:sz="0" w:space="0" w:color="auto"/>
        <w:right w:val="none" w:sz="0" w:space="0" w:color="auto"/>
      </w:divBdr>
    </w:div>
    <w:div w:id="196217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service.fac.uci.edu/html/en/default/reportTemplate/viewPageReport.jsp"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hwp@uci.edu" TargetMode="External"/><Relationship Id="rId42" Type="http://schemas.openxmlformats.org/officeDocument/2006/relationships/hyperlink" Target="https://engineering.purdue.edu/Powerlab/Standard%20Operating%20Procedures/Rotary%20Evaporator%20(SOP).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ehs.uci.edu/programs/enviro/" TargetMode="External"/><Relationship Id="rId38" Type="http://schemas.openxmlformats.org/officeDocument/2006/relationships/hyperlink" Target="https://www.ehs.uci.edu/apps/hr/index.jsp"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chem.ucla.edu/%7Ebacher/Specialtopics/rotavap.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www.ehs.uci.edu/apps/hr/index.jsp" TargetMode="External"/><Relationship Id="rId40" Type="http://schemas.openxmlformats.org/officeDocument/2006/relationships/hyperlink" Target="https://braungroup.beckman.illinois.edu/files/2018/02/SOP_BI-001_Rotovap-1.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ehs.uci.edu/apps/waste/text_to_collect.jsp" TargetMode="External"/><Relationship Id="rId10" Type="http://schemas.openxmlformats.org/officeDocument/2006/relationships/image" Target="media/image2.png"/><Relationship Id="rId19" Type="http://schemas.openxmlformats.org/officeDocument/2006/relationships/image" Target="media/image11.jpeg"/><Relationship Id="rId31" Type="http://schemas.microsoft.com/office/2007/relationships/hdphoto" Target="media/hdphoto1.wdp"/><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ehs.uci.edu/apps/waste/Text%20a%20Chemical%20Waste%20Request.pdf" TargetMode="External"/><Relationship Id="rId43" Type="http://schemas.openxmlformats.org/officeDocument/2006/relationships/hyperlink" Target="https://sydney.edu.au/science/molecular_bioscience/ohs/documents/sop/SOP%20SMB_050.1_Using%20a%20rotory%20evaporator%20DF%20NS%2006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64999-1B15-4CB5-953A-ABED01C7B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3291</Words>
  <Characters>18764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UC Irvine</Company>
  <LinksUpToDate>false</LinksUpToDate>
  <CharactersWithSpaces>22011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Kasra Karimian</dc:creator>
  <cp:keywords/>
  <dc:description/>
  <cp:lastModifiedBy>Jenifer M Swann</cp:lastModifiedBy>
  <cp:revision>2</cp:revision>
  <cp:lastPrinted>2019-11-04T22:28:00Z</cp:lastPrinted>
  <dcterms:created xsi:type="dcterms:W3CDTF">2019-12-16T20:33:00Z</dcterms:created>
  <dcterms:modified xsi:type="dcterms:W3CDTF">2019-12-16T20:33:00Z</dcterms:modified>
</cp:coreProperties>
</file>